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89" w:rsidRPr="00280F89" w:rsidRDefault="00E469B8" w:rsidP="00735132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отдельных категориях граждан, имеющих право на первоочередной прием</w:t>
      </w:r>
    </w:p>
    <w:p w:rsidR="00E469B8" w:rsidRDefault="00E469B8" w:rsidP="00735132">
      <w:pPr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</w:t>
      </w:r>
      <w:r w:rsidR="000A1777">
        <w:rPr>
          <w:rFonts w:ascii="Times New Roman" w:hAnsi="Times New Roman" w:cs="Times New Roman"/>
          <w:sz w:val="28"/>
          <w:szCs w:val="28"/>
        </w:rPr>
        <w:t>инятием Федерального закона от 0</w:t>
      </w:r>
      <w:r>
        <w:rPr>
          <w:rFonts w:ascii="Times New Roman" w:hAnsi="Times New Roman" w:cs="Times New Roman"/>
          <w:sz w:val="28"/>
          <w:szCs w:val="28"/>
        </w:rPr>
        <w:t xml:space="preserve">3.11.2015 №305-ФЗ </w:t>
      </w:r>
      <w:r w:rsidR="007351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A1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статью 13 Федерального закона «О порядке рассмотрения обращений граждан Российской Федерации» издан приказ Генерального прокурора Российской Федерации от 09.12.2015 №</w:t>
      </w:r>
      <w:r w:rsidR="004C4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 «О внесении изменении в Инструкцию о порядке рассмотрения обращений и приема граждан в органах прокуратуры Российской Федерации, утвержденную приказом Генерального прокурора Российской Федерации от 30.01.2013 №</w:t>
      </w:r>
      <w:r w:rsidR="004C4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45»</w:t>
      </w:r>
      <w:proofErr w:type="gramEnd"/>
    </w:p>
    <w:p w:rsidR="00CE6CF8" w:rsidRDefault="00CE6CF8" w:rsidP="00735132">
      <w:pPr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выработки единой правоприменительной практики необходимо учитывать следующее.</w:t>
      </w:r>
    </w:p>
    <w:p w:rsidR="00CE6CF8" w:rsidRDefault="00CE6CF8" w:rsidP="00735132">
      <w:pPr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8A75BA">
        <w:rPr>
          <w:rFonts w:ascii="Times New Roman" w:hAnsi="Times New Roman" w:cs="Times New Roman"/>
          <w:sz w:val="28"/>
          <w:szCs w:val="28"/>
        </w:rPr>
        <w:t>ии с пунктом 2 статьи 1 Закона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15.01.1993 №4301-1 «О статусе Героев Советского союза, Героев Российской Федерации и полных кавалеров ордена Славы» по вопросам, регулируемых данным Законом, указанная категория граждан принимается в первоочередном порядке руководителями и иными должностными лицами органов государственной власти и органов местного самоуправления. </w:t>
      </w:r>
    </w:p>
    <w:p w:rsidR="00C72F1F" w:rsidRDefault="00C72F1F" w:rsidP="00735132">
      <w:pPr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</w:t>
      </w:r>
      <w:r w:rsidR="008A75BA">
        <w:rPr>
          <w:rFonts w:ascii="Times New Roman" w:hAnsi="Times New Roman" w:cs="Times New Roman"/>
          <w:sz w:val="28"/>
          <w:szCs w:val="28"/>
        </w:rPr>
        <w:t>атье 16 Федерального закона от 0</w:t>
      </w:r>
      <w:r>
        <w:rPr>
          <w:rFonts w:ascii="Times New Roman" w:hAnsi="Times New Roman" w:cs="Times New Roman"/>
          <w:sz w:val="28"/>
          <w:szCs w:val="28"/>
        </w:rPr>
        <w:t>8.05.1994 №3-ФЗ О статусе члена Совета</w:t>
      </w:r>
      <w:r w:rsidR="00B70DBC">
        <w:rPr>
          <w:rFonts w:ascii="Times New Roman" w:hAnsi="Times New Roman" w:cs="Times New Roman"/>
          <w:sz w:val="28"/>
          <w:szCs w:val="28"/>
        </w:rPr>
        <w:t xml:space="preserve"> Федерации и статусе депутата Гос</w:t>
      </w:r>
      <w:r w:rsidR="008A75BA">
        <w:rPr>
          <w:rFonts w:ascii="Times New Roman" w:hAnsi="Times New Roman" w:cs="Times New Roman"/>
          <w:sz w:val="28"/>
          <w:szCs w:val="28"/>
        </w:rPr>
        <w:t>ударственной Думы Федерального С</w:t>
      </w:r>
      <w:r w:rsidR="00B70DBC">
        <w:rPr>
          <w:rFonts w:ascii="Times New Roman" w:hAnsi="Times New Roman" w:cs="Times New Roman"/>
          <w:sz w:val="28"/>
          <w:szCs w:val="28"/>
        </w:rPr>
        <w:t>обрания Российской Федерации» по вопросам своей деятельности представители названного законодательного органа власти пользуются правом на прием в первоочередном порядке руководителями и другими должностными лицами федеральных органов</w:t>
      </w:r>
      <w:r w:rsidR="008A75BA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государственной власти</w:t>
      </w:r>
      <w:r w:rsidR="00B70D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органов местного самоуправления, организаций независимо от форм</w:t>
      </w:r>
      <w:proofErr w:type="gramEnd"/>
      <w:r w:rsidR="00B70DBC">
        <w:rPr>
          <w:rFonts w:ascii="Times New Roman" w:hAnsi="Times New Roman" w:cs="Times New Roman"/>
          <w:sz w:val="28"/>
          <w:szCs w:val="28"/>
        </w:rPr>
        <w:t xml:space="preserve"> собственности, лицами начальствующего состава Вооруженных Сил Российской Федерации, других войск и воинских формирований.</w:t>
      </w:r>
    </w:p>
    <w:p w:rsidR="00735132" w:rsidRDefault="00DF3709" w:rsidP="00735132">
      <w:pPr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DC4FA0">
        <w:rPr>
          <w:rFonts w:ascii="Times New Roman" w:hAnsi="Times New Roman" w:cs="Times New Roman"/>
          <w:sz w:val="28"/>
          <w:szCs w:val="28"/>
        </w:rPr>
        <w:t>ме того, 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7 пункта 1 Указа Президента Российской федерации от 02.10.1992 №1157 «О дополнительных мерах государственной поддержки инвалидов» инвалиды 1 и</w:t>
      </w:r>
      <w:r w:rsidR="00FE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групп пользуются правом внеочередного приема руководителями и другими должностными лицами предприятий, учреждений и организаций.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правовой позиции Конституционного суда Российской федерации, сформулированной в определений от 20</w:t>
      </w:r>
      <w:r w:rsidR="00FE5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03.2014 №</w:t>
      </w:r>
      <w:r w:rsidR="00FE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606-0, данное положение Указа Президента Российской Федерации направлено на обеспечение для инвалидов возможности</w:t>
      </w:r>
      <w:r w:rsidR="00735132">
        <w:rPr>
          <w:rFonts w:ascii="Times New Roman" w:hAnsi="Times New Roman" w:cs="Times New Roman"/>
          <w:sz w:val="28"/>
          <w:szCs w:val="28"/>
        </w:rPr>
        <w:t xml:space="preserve"> без очереди попасть на прием к руководителям и другим должностным лицам предприятий, учреждений и организаций, в том числе к должностным лицам государственных органов.</w:t>
      </w:r>
    </w:p>
    <w:p w:rsidR="000A1777" w:rsidRDefault="000A1777" w:rsidP="000A1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Прокуратура района                      </w:t>
      </w:r>
    </w:p>
    <w:p w:rsidR="00273820" w:rsidRPr="00AB0923" w:rsidRDefault="000A1777" w:rsidP="000A177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351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3820">
        <w:rPr>
          <w:rFonts w:ascii="Times New Roman" w:hAnsi="Times New Roman" w:cs="Times New Roman"/>
          <w:sz w:val="28"/>
          <w:szCs w:val="28"/>
        </w:rPr>
        <w:t>.0</w:t>
      </w:r>
      <w:r w:rsidR="00735132">
        <w:rPr>
          <w:rFonts w:ascii="Times New Roman" w:hAnsi="Times New Roman" w:cs="Times New Roman"/>
          <w:sz w:val="28"/>
          <w:szCs w:val="28"/>
        </w:rPr>
        <w:t>2</w:t>
      </w:r>
      <w:r w:rsidR="00273820">
        <w:rPr>
          <w:rFonts w:ascii="Times New Roman" w:hAnsi="Times New Roman" w:cs="Times New Roman"/>
          <w:sz w:val="28"/>
          <w:szCs w:val="28"/>
        </w:rPr>
        <w:t>.201</w:t>
      </w:r>
      <w:r w:rsidR="00735132">
        <w:rPr>
          <w:rFonts w:ascii="Times New Roman" w:hAnsi="Times New Roman" w:cs="Times New Roman"/>
          <w:sz w:val="28"/>
          <w:szCs w:val="28"/>
        </w:rPr>
        <w:t>6</w:t>
      </w:r>
    </w:p>
    <w:sectPr w:rsidR="00273820" w:rsidRPr="00AB0923" w:rsidSect="007351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F89"/>
    <w:rsid w:val="000A1777"/>
    <w:rsid w:val="00273820"/>
    <w:rsid w:val="00280F89"/>
    <w:rsid w:val="003122A2"/>
    <w:rsid w:val="004C4D11"/>
    <w:rsid w:val="00735132"/>
    <w:rsid w:val="008218F5"/>
    <w:rsid w:val="008A75BA"/>
    <w:rsid w:val="00AB0923"/>
    <w:rsid w:val="00B70DBC"/>
    <w:rsid w:val="00C72F1F"/>
    <w:rsid w:val="00CE6CF8"/>
    <w:rsid w:val="00CF0B03"/>
    <w:rsid w:val="00D75AFB"/>
    <w:rsid w:val="00DA55B1"/>
    <w:rsid w:val="00DC4FA0"/>
    <w:rsid w:val="00DF3709"/>
    <w:rsid w:val="00E469B8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2016-02-15T07:13:00Z</cp:lastPrinted>
  <dcterms:created xsi:type="dcterms:W3CDTF">2015-04-23T13:24:00Z</dcterms:created>
  <dcterms:modified xsi:type="dcterms:W3CDTF">2016-02-15T07:26:00Z</dcterms:modified>
</cp:coreProperties>
</file>