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67" w:rsidRDefault="006B0E67" w:rsidP="006B0E67">
      <w:pPr>
        <w:pStyle w:val="a3"/>
        <w:spacing w:line="288" w:lineRule="atLeast"/>
        <w:rPr>
          <w:rFonts w:ascii="Calibri" w:hAnsi="Calibri"/>
          <w:color w:val="2D2D2D"/>
          <w:sz w:val="15"/>
          <w:szCs w:val="15"/>
        </w:rPr>
      </w:pPr>
    </w:p>
    <w:p w:rsidR="006B0E67" w:rsidRPr="006B0E67" w:rsidRDefault="006B0E67" w:rsidP="006B0E67">
      <w:pPr>
        <w:pStyle w:val="a3"/>
        <w:spacing w:after="0"/>
        <w:jc w:val="both"/>
        <w:rPr>
          <w:color w:val="2D2D2D"/>
          <w:sz w:val="28"/>
          <w:szCs w:val="28"/>
        </w:rPr>
      </w:pPr>
      <w:r w:rsidRPr="006B0E67">
        <w:rPr>
          <w:rStyle w:val="a4"/>
          <w:color w:val="2D2D2D"/>
          <w:sz w:val="28"/>
          <w:szCs w:val="28"/>
        </w:rPr>
        <w:t>      С</w:t>
      </w:r>
      <w:r>
        <w:rPr>
          <w:rStyle w:val="a4"/>
          <w:color w:val="2D2D2D"/>
          <w:sz w:val="28"/>
          <w:szCs w:val="28"/>
        </w:rPr>
        <w:t xml:space="preserve"> 26 августа текущего года</w:t>
      </w:r>
      <w:r w:rsidRPr="006B0E67">
        <w:rPr>
          <w:rStyle w:val="a4"/>
          <w:color w:val="2D2D2D"/>
          <w:sz w:val="28"/>
          <w:szCs w:val="28"/>
        </w:rPr>
        <w:t xml:space="preserve"> действ</w:t>
      </w:r>
      <w:r>
        <w:rPr>
          <w:rStyle w:val="a4"/>
          <w:color w:val="2D2D2D"/>
          <w:sz w:val="28"/>
          <w:szCs w:val="28"/>
        </w:rPr>
        <w:t>уют</w:t>
      </w:r>
      <w:r w:rsidRPr="006B0E67">
        <w:rPr>
          <w:rStyle w:val="a4"/>
          <w:color w:val="2D2D2D"/>
          <w:sz w:val="28"/>
          <w:szCs w:val="28"/>
        </w:rPr>
        <w:t xml:space="preserve"> поправки, внесенные Федеральным законом от 26.07.2017 № 203-ФЗ </w:t>
      </w:r>
      <w:proofErr w:type="gramStart"/>
      <w:r w:rsidRPr="006B0E67">
        <w:rPr>
          <w:rStyle w:val="a4"/>
          <w:color w:val="2D2D2D"/>
          <w:sz w:val="28"/>
          <w:szCs w:val="28"/>
        </w:rPr>
        <w:t>в</w:t>
      </w:r>
      <w:proofErr w:type="gramEnd"/>
      <w:r w:rsidRPr="006B0E67">
        <w:rPr>
          <w:rStyle w:val="a4"/>
          <w:color w:val="2D2D2D"/>
          <w:sz w:val="28"/>
          <w:szCs w:val="28"/>
        </w:rPr>
        <w:t xml:space="preserve"> </w:t>
      </w:r>
      <w:proofErr w:type="gramStart"/>
      <w:r w:rsidRPr="006B0E67">
        <w:rPr>
          <w:rStyle w:val="a4"/>
          <w:color w:val="2D2D2D"/>
          <w:sz w:val="28"/>
          <w:szCs w:val="28"/>
        </w:rPr>
        <w:t>Уголовный</w:t>
      </w:r>
      <w:proofErr w:type="gramEnd"/>
      <w:r w:rsidRPr="006B0E67">
        <w:rPr>
          <w:rStyle w:val="a4"/>
          <w:color w:val="2D2D2D"/>
          <w:sz w:val="28"/>
          <w:szCs w:val="28"/>
        </w:rPr>
        <w:t xml:space="preserve"> и Уголовно-процессуальный кодексы РФ, касающиеся повышения</w:t>
      </w:r>
      <w:r w:rsidRPr="006B0E67">
        <w:rPr>
          <w:color w:val="2D2D2D"/>
          <w:sz w:val="28"/>
          <w:szCs w:val="28"/>
        </w:rPr>
        <w:t xml:space="preserve"> уголовной ответственности за нелегальный оборот этилового спирта, алкогольной и спиртосодержащей продукции.</w:t>
      </w:r>
    </w:p>
    <w:p w:rsidR="006B0E67" w:rsidRPr="006B0E67" w:rsidRDefault="006B0E67" w:rsidP="006B0E67">
      <w:pPr>
        <w:pStyle w:val="a3"/>
        <w:spacing w:after="0"/>
        <w:jc w:val="both"/>
        <w:rPr>
          <w:color w:val="2D2D2D"/>
          <w:sz w:val="28"/>
          <w:szCs w:val="28"/>
        </w:rPr>
      </w:pPr>
      <w:r w:rsidRPr="006B0E67">
        <w:rPr>
          <w:color w:val="2D2D2D"/>
          <w:sz w:val="28"/>
          <w:szCs w:val="28"/>
        </w:rPr>
        <w:t xml:space="preserve">       К такому решению законодатели пришли с учетом нарастающих масштабов проблемы нелегального оборота алкогольной продукции. </w:t>
      </w:r>
      <w:proofErr w:type="gramStart"/>
      <w:r w:rsidRPr="006B0E67">
        <w:rPr>
          <w:color w:val="2D2D2D"/>
          <w:sz w:val="28"/>
          <w:szCs w:val="28"/>
        </w:rPr>
        <w:t>Указанный состав преступления выделен в качестве специального.</w:t>
      </w:r>
      <w:proofErr w:type="gramEnd"/>
      <w:r w:rsidRPr="006B0E67">
        <w:rPr>
          <w:color w:val="2D2D2D"/>
          <w:sz w:val="28"/>
          <w:szCs w:val="28"/>
        </w:rPr>
        <w:t xml:space="preserve"> Установлен повышенный размер штрафа за его совершение. В частности, крупным размером признается стоимость этилового спирта, алкогольной и спиртосодержащей продукции, производство и (или) оборот которых осуществляется без соответствующей лицензии, превышающая 100 тыс. руб., а особо крупным - 1 </w:t>
      </w:r>
      <w:proofErr w:type="spellStart"/>
      <w:proofErr w:type="gramStart"/>
      <w:r w:rsidRPr="006B0E67">
        <w:rPr>
          <w:color w:val="2D2D2D"/>
          <w:sz w:val="28"/>
          <w:szCs w:val="28"/>
        </w:rPr>
        <w:t>млн</w:t>
      </w:r>
      <w:proofErr w:type="spellEnd"/>
      <w:proofErr w:type="gramEnd"/>
      <w:r w:rsidRPr="006B0E67">
        <w:rPr>
          <w:color w:val="2D2D2D"/>
          <w:sz w:val="28"/>
          <w:szCs w:val="28"/>
        </w:rPr>
        <w:t xml:space="preserve"> руб.</w:t>
      </w:r>
    </w:p>
    <w:p w:rsidR="006B0E67" w:rsidRPr="006B0E67" w:rsidRDefault="006B0E67" w:rsidP="006B0E67">
      <w:pPr>
        <w:pStyle w:val="a3"/>
        <w:spacing w:after="0"/>
        <w:jc w:val="both"/>
        <w:rPr>
          <w:color w:val="2D2D2D"/>
          <w:sz w:val="28"/>
          <w:szCs w:val="28"/>
        </w:rPr>
      </w:pPr>
      <w:r w:rsidRPr="006B0E67">
        <w:rPr>
          <w:color w:val="2D2D2D"/>
          <w:sz w:val="28"/>
          <w:szCs w:val="28"/>
        </w:rPr>
        <w:t>      Кроме того, в целях сокращения объема нелегального оборота алкогольной продукции введена уголовная ответственность за незаконную розничную продажу алкогольной и спиртосодержащей пищевой продукции, совершенную неоднократно.</w:t>
      </w:r>
    </w:p>
    <w:p w:rsidR="006B0E67" w:rsidRPr="006B0E67" w:rsidRDefault="006B0E67" w:rsidP="006B0E67">
      <w:pPr>
        <w:pStyle w:val="a3"/>
        <w:spacing w:after="0"/>
        <w:jc w:val="both"/>
        <w:rPr>
          <w:color w:val="2D2D2D"/>
          <w:sz w:val="28"/>
          <w:szCs w:val="28"/>
        </w:rPr>
      </w:pPr>
      <w:r w:rsidRPr="006B0E67">
        <w:rPr>
          <w:color w:val="2D2D2D"/>
          <w:sz w:val="28"/>
          <w:szCs w:val="28"/>
        </w:rPr>
        <w:t>      Также усилена уголовная ответственность за изготовление и использование поддельных акцизных марок и федеральных специальных марок.</w:t>
      </w:r>
    </w:p>
    <w:p w:rsidR="006B0E67" w:rsidRDefault="006B0E67" w:rsidP="006B0E67">
      <w:pPr>
        <w:pStyle w:val="a3"/>
        <w:spacing w:after="0"/>
        <w:jc w:val="both"/>
        <w:rPr>
          <w:color w:val="2D2D2D"/>
          <w:sz w:val="28"/>
          <w:szCs w:val="28"/>
        </w:rPr>
      </w:pPr>
      <w:r w:rsidRPr="006B0E67">
        <w:rPr>
          <w:color w:val="2D2D2D"/>
          <w:sz w:val="28"/>
          <w:szCs w:val="28"/>
        </w:rPr>
        <w:t xml:space="preserve">      </w:t>
      </w:r>
    </w:p>
    <w:p w:rsidR="006B0E67" w:rsidRDefault="006B0E67" w:rsidP="006B0E67">
      <w:pPr>
        <w:pStyle w:val="a3"/>
        <w:spacing w:after="0"/>
        <w:jc w:val="both"/>
        <w:rPr>
          <w:color w:val="2D2D2D"/>
          <w:sz w:val="28"/>
          <w:szCs w:val="28"/>
        </w:rPr>
      </w:pPr>
    </w:p>
    <w:p w:rsidR="006B0E67" w:rsidRPr="006B0E67" w:rsidRDefault="006B0E67" w:rsidP="006B0E67">
      <w:pPr>
        <w:pStyle w:val="a3"/>
        <w:spacing w:after="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Помощник прокурора района                             У.Д. Даветеев</w:t>
      </w:r>
    </w:p>
    <w:p w:rsidR="00A82B96" w:rsidRDefault="00A82B96"/>
    <w:sectPr w:rsidR="00A82B96" w:rsidSect="00A8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B0E67"/>
    <w:rsid w:val="005A79EA"/>
    <w:rsid w:val="006B0E67"/>
    <w:rsid w:val="00A8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E67"/>
    <w:pPr>
      <w:spacing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E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Уллубий</dc:creator>
  <cp:keywords/>
  <dc:description/>
  <cp:lastModifiedBy>Уллубий</cp:lastModifiedBy>
  <cp:revision>2</cp:revision>
  <dcterms:created xsi:type="dcterms:W3CDTF">2017-11-14T08:33:00Z</dcterms:created>
  <dcterms:modified xsi:type="dcterms:W3CDTF">2017-11-14T08:34:00Z</dcterms:modified>
</cp:coreProperties>
</file>