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D3" w:rsidRPr="00041585" w:rsidRDefault="00D000D3" w:rsidP="00D000D3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70A956C" wp14:editId="1C133B29">
            <wp:extent cx="7239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D3" w:rsidRDefault="00D000D3" w:rsidP="00D000D3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D000D3" w:rsidRDefault="00D000D3" w:rsidP="00D000D3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D000D3" w:rsidRDefault="00D000D3" w:rsidP="00D000D3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D000D3" w:rsidRDefault="00D000D3" w:rsidP="00D000D3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D000D3" w:rsidRDefault="00D000D3" w:rsidP="00D000D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115" r="3111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5C17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115" r="3111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2F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000D3" w:rsidRPr="00EA617D" w:rsidRDefault="00D000D3" w:rsidP="00D000D3">
      <w:pPr>
        <w:ind w:left="2832" w:firstLine="708"/>
        <w:rPr>
          <w:b/>
        </w:rPr>
      </w:pPr>
      <w:r w:rsidRPr="00EA617D">
        <w:rPr>
          <w:b/>
        </w:rPr>
        <w:t>Решение</w:t>
      </w:r>
    </w:p>
    <w:p w:rsidR="00D000D3" w:rsidRPr="00EA617D" w:rsidRDefault="00D000D3" w:rsidP="00D000D3">
      <w:pPr>
        <w:rPr>
          <w:b/>
        </w:rPr>
      </w:pPr>
      <w:r>
        <w:rPr>
          <w:b/>
        </w:rPr>
        <w:t xml:space="preserve">  28 июня</w:t>
      </w:r>
      <w:r w:rsidRPr="00EA617D">
        <w:rPr>
          <w:b/>
        </w:rPr>
        <w:t xml:space="preserve">    2017 года                                    </w:t>
      </w:r>
      <w:r>
        <w:rPr>
          <w:b/>
        </w:rPr>
        <w:t xml:space="preserve">                            № 152   </w:t>
      </w:r>
      <w:r w:rsidRPr="00EA617D">
        <w:rPr>
          <w:b/>
        </w:rPr>
        <w:t>-6РС</w:t>
      </w:r>
    </w:p>
    <w:p w:rsidR="00D000D3" w:rsidRPr="004959A6" w:rsidRDefault="00D000D3" w:rsidP="00D000D3">
      <w:pPr>
        <w:pStyle w:val="a3"/>
        <w:jc w:val="left"/>
        <w:rPr>
          <w:rFonts w:ascii="Tahoma" w:hAnsi="Tahoma" w:cs="Tahoma"/>
          <w:b w:val="0"/>
          <w:color w:val="454545"/>
          <w:sz w:val="24"/>
          <w:szCs w:val="24"/>
          <w:shd w:val="clear" w:color="auto" w:fill="E5E4E4"/>
        </w:rPr>
      </w:pPr>
    </w:p>
    <w:p w:rsidR="00D000D3" w:rsidRPr="00EE2CD5" w:rsidRDefault="00D000D3" w:rsidP="00D000D3">
      <w:pPr>
        <w:rPr>
          <w:b/>
        </w:rPr>
      </w:pPr>
      <w:r w:rsidRPr="00ED73E1">
        <w:rPr>
          <w:sz w:val="28"/>
          <w:szCs w:val="28"/>
        </w:rPr>
        <w:t xml:space="preserve"> </w:t>
      </w:r>
      <w:r w:rsidRPr="00EE2CD5">
        <w:rPr>
          <w:b/>
        </w:rPr>
        <w:t xml:space="preserve">О внесении изменений и дополнений в Регламент Собрания депутатов муниципального района «Бабаюртовский район» </w:t>
      </w:r>
    </w:p>
    <w:p w:rsidR="00D000D3" w:rsidRPr="00EE2CD5" w:rsidRDefault="00D000D3" w:rsidP="00D000D3">
      <w:pPr>
        <w:pStyle w:val="a3"/>
        <w:jc w:val="left"/>
        <w:rPr>
          <w:sz w:val="24"/>
          <w:szCs w:val="24"/>
        </w:rPr>
      </w:pPr>
      <w:r w:rsidRPr="00EE2CD5">
        <w:rPr>
          <w:sz w:val="24"/>
          <w:szCs w:val="24"/>
        </w:rPr>
        <w:tab/>
      </w:r>
      <w:r w:rsidRPr="00EE2CD5">
        <w:rPr>
          <w:sz w:val="24"/>
          <w:szCs w:val="24"/>
        </w:rPr>
        <w:tab/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 xml:space="preserve"> </w:t>
      </w:r>
      <w:proofErr w:type="gramStart"/>
      <w:r w:rsidRPr="00506B94">
        <w:rPr>
          <w:b w:val="0"/>
          <w:sz w:val="24"/>
          <w:szCs w:val="24"/>
        </w:rPr>
        <w:t>В  целях</w:t>
      </w:r>
      <w:proofErr w:type="gramEnd"/>
      <w:r w:rsidRPr="00506B94">
        <w:rPr>
          <w:b w:val="0"/>
          <w:sz w:val="24"/>
          <w:szCs w:val="24"/>
        </w:rPr>
        <w:t xml:space="preserve"> приведения Регламента Собрания депутатов муни</w:t>
      </w:r>
      <w:r>
        <w:rPr>
          <w:b w:val="0"/>
          <w:sz w:val="24"/>
          <w:szCs w:val="24"/>
        </w:rPr>
        <w:t>ципального района в соответствии</w:t>
      </w:r>
      <w:r w:rsidRPr="00506B94">
        <w:rPr>
          <w:b w:val="0"/>
          <w:sz w:val="24"/>
          <w:szCs w:val="24"/>
        </w:rPr>
        <w:t xml:space="preserve"> с </w:t>
      </w:r>
      <w:r w:rsidRPr="00506B94">
        <w:rPr>
          <w:b w:val="0"/>
          <w:bCs w:val="0"/>
          <w:spacing w:val="-3"/>
          <w:sz w:val="24"/>
          <w:szCs w:val="24"/>
        </w:rPr>
        <w:t xml:space="preserve"> Федеральн</w:t>
      </w:r>
      <w:r>
        <w:rPr>
          <w:b w:val="0"/>
          <w:bCs w:val="0"/>
          <w:spacing w:val="-3"/>
          <w:sz w:val="24"/>
          <w:szCs w:val="24"/>
        </w:rPr>
        <w:t>ым</w:t>
      </w:r>
      <w:r w:rsidRPr="00506B94">
        <w:rPr>
          <w:b w:val="0"/>
          <w:bCs w:val="0"/>
          <w:spacing w:val="-3"/>
          <w:sz w:val="24"/>
          <w:szCs w:val="24"/>
        </w:rPr>
        <w:t xml:space="preserve"> закон</w:t>
      </w:r>
      <w:r>
        <w:rPr>
          <w:b w:val="0"/>
          <w:bCs w:val="0"/>
          <w:spacing w:val="-3"/>
          <w:sz w:val="24"/>
          <w:szCs w:val="24"/>
        </w:rPr>
        <w:t>ом</w:t>
      </w:r>
      <w:r w:rsidRPr="00506B94">
        <w:rPr>
          <w:b w:val="0"/>
          <w:bCs w:val="0"/>
          <w:spacing w:val="-3"/>
          <w:sz w:val="24"/>
          <w:szCs w:val="24"/>
        </w:rPr>
        <w:t xml:space="preserve"> </w:t>
      </w:r>
      <w:r w:rsidRPr="00506B94">
        <w:rPr>
          <w:b w:val="0"/>
          <w:bCs w:val="0"/>
          <w:sz w:val="24"/>
          <w:szCs w:val="24"/>
        </w:rPr>
        <w:t>от 06.10.2003г. №131-ФЗ «Об общих принципах организации местного самоуправления в Российской Федерации</w:t>
      </w:r>
      <w:r>
        <w:rPr>
          <w:b w:val="0"/>
          <w:bCs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Pr="00506B94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506B94">
        <w:rPr>
          <w:b w:val="0"/>
          <w:sz w:val="24"/>
          <w:szCs w:val="24"/>
        </w:rPr>
        <w:t xml:space="preserve">  Республики Дагестан от 8 декабря 2015 года № 117, </w:t>
      </w:r>
      <w:r>
        <w:rPr>
          <w:b w:val="0"/>
          <w:sz w:val="24"/>
          <w:szCs w:val="24"/>
        </w:rPr>
        <w:t xml:space="preserve">Уставом муниципального района, </w:t>
      </w:r>
      <w:r w:rsidRPr="00506B94">
        <w:rPr>
          <w:b w:val="0"/>
          <w:sz w:val="24"/>
          <w:szCs w:val="24"/>
        </w:rPr>
        <w:t>Собрания депутатов муниципальног</w:t>
      </w:r>
      <w:r>
        <w:rPr>
          <w:b w:val="0"/>
          <w:sz w:val="24"/>
          <w:szCs w:val="24"/>
        </w:rPr>
        <w:t>о района  решает: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06B94">
        <w:rPr>
          <w:b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1.В статье</w:t>
      </w:r>
      <w:r w:rsidRPr="00506B94">
        <w:rPr>
          <w:sz w:val="24"/>
          <w:szCs w:val="24"/>
          <w:u w:val="single"/>
        </w:rPr>
        <w:t xml:space="preserve"> 3</w:t>
      </w:r>
      <w:r w:rsidRPr="00506B94">
        <w:rPr>
          <w:b w:val="0"/>
          <w:sz w:val="24"/>
          <w:szCs w:val="24"/>
        </w:rPr>
        <w:t>: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sz w:val="24"/>
          <w:szCs w:val="24"/>
        </w:rPr>
        <w:tab/>
      </w:r>
      <w:r>
        <w:rPr>
          <w:sz w:val="24"/>
          <w:szCs w:val="24"/>
          <w:u w:val="single"/>
        </w:rPr>
        <w:t>а)</w:t>
      </w:r>
      <w:r w:rsidRPr="00506B9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часть 1</w:t>
      </w:r>
      <w:r w:rsidRPr="00506B94">
        <w:rPr>
          <w:sz w:val="24"/>
          <w:szCs w:val="24"/>
          <w:u w:val="single"/>
        </w:rPr>
        <w:t>изложить в следующей редакции</w:t>
      </w:r>
      <w:r w:rsidRPr="00506B94">
        <w:rPr>
          <w:b w:val="0"/>
          <w:sz w:val="24"/>
          <w:szCs w:val="24"/>
        </w:rPr>
        <w:t xml:space="preserve"> «</w:t>
      </w:r>
      <w:proofErr w:type="gramStart"/>
      <w:r w:rsidRPr="00506B94">
        <w:rPr>
          <w:b w:val="0"/>
          <w:sz w:val="24"/>
          <w:szCs w:val="24"/>
        </w:rPr>
        <w:t>1.Собрание</w:t>
      </w:r>
      <w:proofErr w:type="gramEnd"/>
      <w:r w:rsidRPr="00506B94">
        <w:rPr>
          <w:b w:val="0"/>
          <w:sz w:val="24"/>
          <w:szCs w:val="24"/>
        </w:rPr>
        <w:t xml:space="preserve"> депутатов муниципального района «Бабаюртовский  район» состоит из глав сельских поселений, избранных на муниципальных выборах либо Собраниями депутатов сельских поселений из своего состава, и из депутатов Собраний  сельских поселений, избираемых Собраниями депутатов сельских поселений из своего состава в соответствии со следующей нормой представительства: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Адиьянгиюртовский</w:t>
      </w:r>
      <w:proofErr w:type="spellEnd"/>
      <w:r w:rsidRPr="00506B94">
        <w:rPr>
          <w:b w:val="0"/>
          <w:sz w:val="24"/>
          <w:szCs w:val="24"/>
        </w:rPr>
        <w:t>» - 3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 xml:space="preserve">Сельское поселение «село Бабаюрт» - 4 представителя; 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Геметюбинский</w:t>
      </w:r>
      <w:proofErr w:type="spellEnd"/>
      <w:r w:rsidRPr="00506B94">
        <w:rPr>
          <w:b w:val="0"/>
          <w:sz w:val="24"/>
          <w:szCs w:val="24"/>
        </w:rPr>
        <w:t>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 xml:space="preserve">Сельское поселение «село. </w:t>
      </w:r>
      <w:proofErr w:type="spellStart"/>
      <w:r w:rsidRPr="00506B94">
        <w:rPr>
          <w:b w:val="0"/>
          <w:sz w:val="24"/>
          <w:szCs w:val="24"/>
        </w:rPr>
        <w:t>Герменчик</w:t>
      </w:r>
      <w:proofErr w:type="spellEnd"/>
      <w:r w:rsidRPr="00506B94">
        <w:rPr>
          <w:b w:val="0"/>
          <w:sz w:val="24"/>
          <w:szCs w:val="24"/>
        </w:rPr>
        <w:t>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«село Львовский №1»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«село Люксембург»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Мужукайский</w:t>
      </w:r>
      <w:proofErr w:type="spellEnd"/>
      <w:r w:rsidRPr="00506B94">
        <w:rPr>
          <w:b w:val="0"/>
          <w:sz w:val="24"/>
          <w:szCs w:val="24"/>
        </w:rPr>
        <w:t>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Новокосинский</w:t>
      </w:r>
      <w:proofErr w:type="spellEnd"/>
      <w:r w:rsidRPr="00506B94">
        <w:rPr>
          <w:b w:val="0"/>
          <w:sz w:val="24"/>
          <w:szCs w:val="24"/>
        </w:rPr>
        <w:t>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 xml:space="preserve">Сельское поселение «село </w:t>
      </w:r>
      <w:proofErr w:type="spellStart"/>
      <w:r w:rsidRPr="00506B94">
        <w:rPr>
          <w:b w:val="0"/>
          <w:sz w:val="24"/>
          <w:szCs w:val="24"/>
        </w:rPr>
        <w:t>Новокаре</w:t>
      </w:r>
      <w:proofErr w:type="spellEnd"/>
      <w:r w:rsidRPr="00506B94">
        <w:rPr>
          <w:b w:val="0"/>
          <w:sz w:val="24"/>
          <w:szCs w:val="24"/>
        </w:rPr>
        <w:t>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Тамазатюбинкий</w:t>
      </w:r>
      <w:proofErr w:type="spellEnd"/>
      <w:r w:rsidRPr="00506B94">
        <w:rPr>
          <w:b w:val="0"/>
          <w:sz w:val="24"/>
          <w:szCs w:val="24"/>
        </w:rPr>
        <w:t>» -2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«село Татаюрт»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Туршунайский</w:t>
      </w:r>
      <w:proofErr w:type="spellEnd"/>
      <w:r w:rsidRPr="00506B94">
        <w:rPr>
          <w:b w:val="0"/>
          <w:sz w:val="24"/>
          <w:szCs w:val="24"/>
        </w:rPr>
        <w:t>» - 2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 xml:space="preserve">Сельское поселение «село </w:t>
      </w:r>
      <w:proofErr w:type="spellStart"/>
      <w:r w:rsidRPr="00506B94">
        <w:rPr>
          <w:b w:val="0"/>
          <w:sz w:val="24"/>
          <w:szCs w:val="24"/>
        </w:rPr>
        <w:t>Уцмиюрт</w:t>
      </w:r>
      <w:proofErr w:type="spellEnd"/>
      <w:r w:rsidRPr="00506B94">
        <w:rPr>
          <w:b w:val="0"/>
          <w:sz w:val="24"/>
          <w:szCs w:val="24"/>
        </w:rPr>
        <w:t>» - 3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«село Хамаматюрт» - 3 представителя;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rPr>
          <w:b w:val="0"/>
          <w:sz w:val="24"/>
          <w:szCs w:val="24"/>
        </w:rPr>
        <w:t>Сельское поселение «сельсовет «</w:t>
      </w:r>
      <w:proofErr w:type="spellStart"/>
      <w:r w:rsidRPr="00506B94">
        <w:rPr>
          <w:b w:val="0"/>
          <w:sz w:val="24"/>
          <w:szCs w:val="24"/>
        </w:rPr>
        <w:t>Хасанайский</w:t>
      </w:r>
      <w:proofErr w:type="spellEnd"/>
      <w:r w:rsidRPr="00506B94">
        <w:rPr>
          <w:b w:val="0"/>
          <w:sz w:val="24"/>
          <w:szCs w:val="24"/>
        </w:rPr>
        <w:t>» - 2 представителя.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06B94">
        <w:rPr>
          <w:b w:val="0"/>
          <w:sz w:val="24"/>
          <w:szCs w:val="24"/>
        </w:rPr>
        <w:t>Установленная численность депутатов Собрания депутатов муниципального</w:t>
      </w:r>
      <w:r>
        <w:rPr>
          <w:b w:val="0"/>
          <w:sz w:val="24"/>
          <w:szCs w:val="24"/>
        </w:rPr>
        <w:t xml:space="preserve"> района составляет 35 человек.»;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506B94">
        <w:tab/>
      </w:r>
      <w:r w:rsidRPr="00EE2CD5">
        <w:rPr>
          <w:sz w:val="24"/>
          <w:szCs w:val="24"/>
          <w:u w:val="single"/>
        </w:rPr>
        <w:t>б) часть 4 изложить в следующей редакции</w:t>
      </w:r>
      <w:r w:rsidRPr="00EE2CD5">
        <w:rPr>
          <w:b w:val="0"/>
          <w:sz w:val="24"/>
          <w:szCs w:val="24"/>
          <w:u w:val="single"/>
        </w:rPr>
        <w:t>: «</w:t>
      </w:r>
      <w:r w:rsidRPr="00EE2CD5">
        <w:rPr>
          <w:rFonts w:ascii="Arial" w:hAnsi="Arial" w:cs="Arial"/>
          <w:b w:val="0"/>
          <w:spacing w:val="2"/>
          <w:sz w:val="24"/>
          <w:szCs w:val="24"/>
        </w:rPr>
        <w:t>4.</w:t>
      </w:r>
      <w:r w:rsidRPr="00EE2CD5">
        <w:rPr>
          <w:b w:val="0"/>
          <w:sz w:val="24"/>
          <w:szCs w:val="24"/>
        </w:rPr>
        <w:t xml:space="preserve"> Депутаты</w:t>
      </w:r>
      <w:r w:rsidRPr="00FA1A95">
        <w:rPr>
          <w:b w:val="0"/>
          <w:sz w:val="24"/>
          <w:szCs w:val="24"/>
        </w:rPr>
        <w:t xml:space="preserve"> Собран</w:t>
      </w:r>
      <w:r>
        <w:rPr>
          <w:b w:val="0"/>
          <w:sz w:val="24"/>
          <w:szCs w:val="24"/>
        </w:rPr>
        <w:t>ия депутатов</w:t>
      </w:r>
      <w:r w:rsidRPr="00FA1A95">
        <w:rPr>
          <w:b w:val="0"/>
          <w:sz w:val="24"/>
          <w:szCs w:val="24"/>
        </w:rPr>
        <w:t>, избранные в составе списков кандидатов, выдвинутых политическими партиями (их региональными отделениями или иными структурными подразделениями),</w:t>
      </w:r>
      <w:r w:rsidRPr="00506B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могут </w:t>
      </w:r>
      <w:proofErr w:type="gramStart"/>
      <w:r>
        <w:rPr>
          <w:b w:val="0"/>
          <w:sz w:val="24"/>
          <w:szCs w:val="24"/>
        </w:rPr>
        <w:t>входи</w:t>
      </w:r>
      <w:r w:rsidRPr="00506B94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ь </w:t>
      </w:r>
      <w:r w:rsidRPr="00506B94">
        <w:rPr>
          <w:b w:val="0"/>
          <w:sz w:val="24"/>
          <w:szCs w:val="24"/>
        </w:rPr>
        <w:t xml:space="preserve"> </w:t>
      </w:r>
      <w:r w:rsidRPr="00506B94">
        <w:rPr>
          <w:b w:val="0"/>
          <w:sz w:val="24"/>
          <w:szCs w:val="24"/>
        </w:rPr>
        <w:lastRenderedPageBreak/>
        <w:t>в</w:t>
      </w:r>
      <w:proofErr w:type="gramEnd"/>
      <w:r w:rsidRPr="00506B94">
        <w:rPr>
          <w:b w:val="0"/>
          <w:sz w:val="24"/>
          <w:szCs w:val="24"/>
        </w:rPr>
        <w:t xml:space="preserve"> депутатские объединения (во фракции) (далее - фракция)</w:t>
      </w:r>
      <w:r>
        <w:rPr>
          <w:b w:val="0"/>
          <w:sz w:val="24"/>
          <w:szCs w:val="24"/>
        </w:rPr>
        <w:t xml:space="preserve">. </w:t>
      </w:r>
      <w:r w:rsidRPr="00506B94">
        <w:rPr>
          <w:b w:val="0"/>
          <w:sz w:val="24"/>
          <w:szCs w:val="24"/>
        </w:rPr>
        <w:t xml:space="preserve">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</w:t>
      </w:r>
      <w:r>
        <w:rPr>
          <w:b w:val="0"/>
          <w:sz w:val="24"/>
          <w:szCs w:val="24"/>
        </w:rPr>
        <w:t>.</w:t>
      </w:r>
    </w:p>
    <w:p w:rsidR="00D000D3" w:rsidRPr="00506B94" w:rsidRDefault="00D000D3" w:rsidP="00D000D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06B94">
        <w:rPr>
          <w:b w:val="0"/>
          <w:sz w:val="24"/>
          <w:szCs w:val="24"/>
        </w:rPr>
        <w:t xml:space="preserve"> Порядок деятельности фракций</w:t>
      </w:r>
      <w:r>
        <w:rPr>
          <w:b w:val="0"/>
          <w:sz w:val="24"/>
          <w:szCs w:val="24"/>
        </w:rPr>
        <w:t xml:space="preserve"> в Собрании депутатов</w:t>
      </w:r>
      <w:r w:rsidRPr="00506B94">
        <w:rPr>
          <w:b w:val="0"/>
          <w:sz w:val="24"/>
          <w:szCs w:val="24"/>
        </w:rPr>
        <w:t xml:space="preserve"> </w:t>
      </w:r>
      <w:proofErr w:type="gramStart"/>
      <w:r w:rsidRPr="00506B94">
        <w:rPr>
          <w:b w:val="0"/>
          <w:sz w:val="24"/>
          <w:szCs w:val="24"/>
        </w:rPr>
        <w:t xml:space="preserve">устанавливается </w:t>
      </w:r>
      <w:r>
        <w:rPr>
          <w:b w:val="0"/>
          <w:sz w:val="24"/>
          <w:szCs w:val="24"/>
        </w:rPr>
        <w:t xml:space="preserve"> актом</w:t>
      </w:r>
      <w:proofErr w:type="gramEnd"/>
      <w:r w:rsidRPr="00506B94">
        <w:rPr>
          <w:b w:val="0"/>
          <w:sz w:val="24"/>
          <w:szCs w:val="24"/>
        </w:rPr>
        <w:t xml:space="preserve"> Собран</w:t>
      </w:r>
      <w:r>
        <w:rPr>
          <w:b w:val="0"/>
          <w:sz w:val="24"/>
          <w:szCs w:val="24"/>
        </w:rPr>
        <w:t>ия депутатов</w:t>
      </w:r>
      <w:r w:rsidRPr="00506B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».</w:t>
      </w:r>
    </w:p>
    <w:p w:rsidR="00D000D3" w:rsidRDefault="00D000D3" w:rsidP="00D000D3">
      <w:pPr>
        <w:pStyle w:val="a4"/>
        <w:rPr>
          <w:b/>
        </w:rPr>
      </w:pPr>
      <w:r w:rsidRPr="00FA1A95">
        <w:rPr>
          <w:b/>
        </w:rPr>
        <w:tab/>
      </w:r>
    </w:p>
    <w:p w:rsidR="00D000D3" w:rsidRPr="00506B94" w:rsidRDefault="00D000D3" w:rsidP="00D000D3">
      <w:pPr>
        <w:pStyle w:val="a4"/>
        <w:rPr>
          <w:b/>
          <w:u w:val="single"/>
        </w:rPr>
      </w:pPr>
      <w:r>
        <w:rPr>
          <w:b/>
        </w:rPr>
        <w:tab/>
        <w:t>2.</w:t>
      </w:r>
      <w:r w:rsidRPr="00506B94">
        <w:rPr>
          <w:b/>
          <w:u w:val="single"/>
        </w:rPr>
        <w:t>В статье 22:</w:t>
      </w:r>
    </w:p>
    <w:p w:rsidR="00D000D3" w:rsidRDefault="00D000D3" w:rsidP="00D000D3">
      <w:pPr>
        <w:pStyle w:val="a4"/>
      </w:pPr>
      <w:r w:rsidRPr="00506B94">
        <w:tab/>
      </w:r>
      <w:r w:rsidRPr="00506B94">
        <w:rPr>
          <w:b/>
          <w:u w:val="single"/>
        </w:rPr>
        <w:t>а)</w:t>
      </w:r>
      <w:r>
        <w:rPr>
          <w:b/>
          <w:u w:val="single"/>
        </w:rPr>
        <w:t xml:space="preserve"> часть</w:t>
      </w:r>
      <w:proofErr w:type="gramStart"/>
      <w:r>
        <w:rPr>
          <w:b/>
          <w:u w:val="single"/>
        </w:rPr>
        <w:t>2  изложить</w:t>
      </w:r>
      <w:proofErr w:type="gramEnd"/>
      <w:r>
        <w:rPr>
          <w:b/>
          <w:u w:val="single"/>
        </w:rPr>
        <w:t xml:space="preserve"> </w:t>
      </w:r>
      <w:r w:rsidRPr="00506B94">
        <w:rPr>
          <w:b/>
          <w:u w:val="single"/>
        </w:rPr>
        <w:t xml:space="preserve"> в следующей редакции:</w:t>
      </w:r>
      <w:r w:rsidRPr="00506B94">
        <w:t xml:space="preserve"> «</w:t>
      </w:r>
      <w:r>
        <w:t xml:space="preserve"> 2.</w:t>
      </w:r>
      <w:r w:rsidRPr="00506B94">
        <w:t>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кандидатов.</w:t>
      </w:r>
      <w:r w:rsidRPr="009019D5">
        <w:t xml:space="preserve"> </w:t>
      </w:r>
    </w:p>
    <w:p w:rsidR="00D000D3" w:rsidRPr="007F5B36" w:rsidRDefault="00D000D3" w:rsidP="00D000D3">
      <w:pPr>
        <w:pStyle w:val="a4"/>
      </w:pPr>
      <w:r>
        <w:tab/>
        <w:t xml:space="preserve"> Глава района считается избранным, если за него проголосовало</w:t>
      </w:r>
      <w:r w:rsidRPr="00360F96">
        <w:t xml:space="preserve"> </w:t>
      </w:r>
      <w:r w:rsidRPr="005D4AF2">
        <w:t>боль</w:t>
      </w:r>
      <w:r>
        <w:t xml:space="preserve">шинство депутатов </w:t>
      </w:r>
      <w:proofErr w:type="gramStart"/>
      <w:r>
        <w:t>от  установленного</w:t>
      </w:r>
      <w:proofErr w:type="gramEnd"/>
      <w:r>
        <w:t xml:space="preserve">  числа </w:t>
      </w:r>
      <w:r w:rsidRPr="005D4AF2">
        <w:t xml:space="preserve">  депутатов Собрания</w:t>
      </w:r>
      <w:r w:rsidRPr="00506B94">
        <w:t>».</w:t>
      </w:r>
    </w:p>
    <w:p w:rsidR="00D000D3" w:rsidRPr="007F5B36" w:rsidRDefault="00D000D3" w:rsidP="00D000D3">
      <w:pPr>
        <w:pStyle w:val="a3"/>
        <w:jc w:val="left"/>
        <w:rPr>
          <w:b w:val="0"/>
          <w:sz w:val="24"/>
          <w:szCs w:val="24"/>
        </w:rPr>
      </w:pPr>
      <w:r w:rsidRPr="007F5B36">
        <w:rPr>
          <w:b w:val="0"/>
          <w:sz w:val="24"/>
          <w:szCs w:val="24"/>
        </w:rPr>
        <w:tab/>
      </w:r>
      <w:r w:rsidRPr="007F5B36">
        <w:rPr>
          <w:sz w:val="24"/>
          <w:szCs w:val="24"/>
          <w:u w:val="single"/>
        </w:rPr>
        <w:t>б) часть 7 изложить в следующей редакции:</w:t>
      </w:r>
      <w:r w:rsidRPr="007F5B36">
        <w:rPr>
          <w:b w:val="0"/>
          <w:sz w:val="24"/>
          <w:szCs w:val="24"/>
          <w:u w:val="single"/>
        </w:rPr>
        <w:t xml:space="preserve"> «7.</w:t>
      </w:r>
      <w:r w:rsidRPr="007F5B36">
        <w:rPr>
          <w:sz w:val="24"/>
          <w:szCs w:val="24"/>
        </w:rPr>
        <w:t xml:space="preserve"> </w:t>
      </w:r>
      <w:r w:rsidRPr="007F5B36">
        <w:rPr>
          <w:b w:val="0"/>
          <w:sz w:val="24"/>
          <w:szCs w:val="24"/>
        </w:rPr>
        <w:t>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либо прекращается досрочно в случае его отзыва или отставки.</w:t>
      </w:r>
    </w:p>
    <w:p w:rsidR="00D000D3" w:rsidRPr="00EE2CD5" w:rsidRDefault="00D000D3" w:rsidP="00D000D3">
      <w:pPr>
        <w:pStyle w:val="a4"/>
      </w:pPr>
      <w:r w:rsidRPr="007F5B36">
        <w:t xml:space="preserve"> </w:t>
      </w:r>
      <w:r>
        <w:tab/>
      </w:r>
      <w:r w:rsidRPr="008E2573">
        <w:t xml:space="preserve">Глава муниципального района вступает в должность после официального </w:t>
      </w:r>
      <w:proofErr w:type="gramStart"/>
      <w:r w:rsidRPr="008E2573">
        <w:t>опубликования  решения</w:t>
      </w:r>
      <w:proofErr w:type="gramEnd"/>
      <w:r w:rsidRPr="008E2573">
        <w:t xml:space="preserve"> Собрания депутатов муниципального района об избрании его на должность Главы муниципального района.  О своем вступлении в должность Глава муниципального района издает </w:t>
      </w:r>
      <w:r w:rsidRPr="000561A6">
        <w:t>распоряжение.</w:t>
      </w:r>
      <w:r w:rsidRPr="000561A6">
        <w:rPr>
          <w:b/>
        </w:rPr>
        <w:t>»;</w:t>
      </w:r>
    </w:p>
    <w:p w:rsidR="00D000D3" w:rsidRPr="00EE2CD5" w:rsidRDefault="00D000D3" w:rsidP="00D000D3">
      <w:pPr>
        <w:pStyle w:val="1"/>
        <w:jc w:val="left"/>
        <w:rPr>
          <w:b w:val="0"/>
        </w:rPr>
      </w:pPr>
      <w:r w:rsidRPr="000561A6">
        <w:tab/>
      </w:r>
      <w:r w:rsidRPr="000561A6">
        <w:rPr>
          <w:u w:val="single"/>
        </w:rPr>
        <w:t>в)</w:t>
      </w:r>
      <w:r>
        <w:rPr>
          <w:u w:val="single"/>
        </w:rPr>
        <w:t xml:space="preserve"> </w:t>
      </w:r>
      <w:r w:rsidRPr="000561A6">
        <w:rPr>
          <w:u w:val="single"/>
        </w:rPr>
        <w:t>часть 9 изложить в следующей редакции:</w:t>
      </w:r>
      <w:r>
        <w:rPr>
          <w:b w:val="0"/>
          <w:u w:val="single"/>
        </w:rPr>
        <w:t xml:space="preserve"> «</w:t>
      </w:r>
      <w:r>
        <w:rPr>
          <w:b w:val="0"/>
        </w:rPr>
        <w:t>9</w:t>
      </w:r>
      <w:r w:rsidRPr="005641D1">
        <w:rPr>
          <w:b w:val="0"/>
        </w:rPr>
        <w:t>.</w:t>
      </w:r>
      <w:r w:rsidRPr="00DA2A4F">
        <w:t xml:space="preserve"> </w:t>
      </w:r>
      <w:r w:rsidRPr="007C1EDA">
        <w:rPr>
          <w:b w:val="0"/>
        </w:rPr>
        <w:t xml:space="preserve">Собрание депутатов вправе удалить Главу муниципального района в отставку по инициативе депутатов Собрания депутатов или по инициативе высшего должностного лица Республики </w:t>
      </w:r>
      <w:proofErr w:type="gramStart"/>
      <w:r w:rsidRPr="007C1EDA">
        <w:rPr>
          <w:b w:val="0"/>
        </w:rPr>
        <w:t xml:space="preserve">Дагестан </w:t>
      </w:r>
      <w:r w:rsidRPr="00EE2CD5">
        <w:rPr>
          <w:b w:val="0"/>
        </w:rPr>
        <w:t>.</w:t>
      </w:r>
      <w:proofErr w:type="gramEnd"/>
      <w:r w:rsidRPr="00EE2CD5">
        <w:rPr>
          <w:b w:val="0"/>
        </w:rPr>
        <w:t xml:space="preserve"> </w:t>
      </w:r>
    </w:p>
    <w:p w:rsidR="00D000D3" w:rsidRPr="00506120" w:rsidRDefault="00D000D3" w:rsidP="00D000D3">
      <w:pPr>
        <w:pStyle w:val="a4"/>
      </w:pPr>
      <w:r w:rsidRPr="00EE2CD5">
        <w:tab/>
        <w:t xml:space="preserve"> Основаниями для удаления Главы муниципального района в отставку</w:t>
      </w:r>
      <w:r w:rsidRPr="00506120">
        <w:t xml:space="preserve"> являются:</w:t>
      </w:r>
    </w:p>
    <w:p w:rsidR="00D000D3" w:rsidRPr="00506120" w:rsidRDefault="00D000D3" w:rsidP="00D000D3">
      <w:pPr>
        <w:pStyle w:val="a4"/>
      </w:pPr>
      <w:r w:rsidRPr="00506120">
        <w:tab/>
        <w:t>1) решения, действия (бездействие) Главы муниципального района, повлекшие (повлекшее) наступление последствий, предусмотренных пунктами 2 и 3 части 1 статьи 75 Федерального закона от 06.10.2003 №131-ФЗ;</w:t>
      </w:r>
    </w:p>
    <w:p w:rsidR="00D000D3" w:rsidRPr="00506120" w:rsidRDefault="00D000D3" w:rsidP="00D000D3">
      <w:pPr>
        <w:pStyle w:val="a4"/>
      </w:pPr>
      <w:r w:rsidRPr="00506120">
        <w:tab/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№131-ФЗ, иными федеральными законами, уставом муниципального района,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Дагестан;</w:t>
      </w:r>
    </w:p>
    <w:p w:rsidR="00D000D3" w:rsidRPr="00506120" w:rsidRDefault="00D000D3" w:rsidP="00D000D3">
      <w:pPr>
        <w:pStyle w:val="a4"/>
      </w:pPr>
      <w:r w:rsidRPr="00506120">
        <w:tab/>
        <w:t>3)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муниципального района, данная два раза подряд.</w:t>
      </w:r>
    </w:p>
    <w:p w:rsidR="00D000D3" w:rsidRDefault="00D000D3" w:rsidP="00D000D3">
      <w:pPr>
        <w:pStyle w:val="a4"/>
      </w:pPr>
      <w:r w:rsidRPr="00506120">
        <w:tab/>
        <w:t xml:space="preserve"> 4) </w:t>
      </w:r>
      <w:r w:rsidRPr="00DF4A71">
        <w:t>несоблюдение ограничений, запретов, неисполнение обязанностей, которые установлены Федеральным законом от</w:t>
      </w:r>
      <w:r>
        <w:t xml:space="preserve"> 25 декабря 2008 года № 273-ФЗ «О противодействии коррупции»</w:t>
      </w:r>
      <w:r w:rsidRPr="00DF4A71">
        <w:t>, Федеральным законом от 3 декабря 201</w:t>
      </w:r>
      <w:r>
        <w:t>2 года № 230-ФЗ «</w:t>
      </w:r>
      <w:r w:rsidRPr="00DF4A71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DF4A71">
        <w:t>, Федеральным зако</w:t>
      </w:r>
      <w:r>
        <w:t>ном от 7 мая 2013 года № 79-ФЗ «</w:t>
      </w:r>
      <w:r w:rsidRPr="00DF4A7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инструментами.</w:t>
      </w:r>
    </w:p>
    <w:p w:rsidR="00D000D3" w:rsidRPr="00506120" w:rsidRDefault="00D000D3" w:rsidP="00D000D3">
      <w:pPr>
        <w:pStyle w:val="a4"/>
      </w:pPr>
      <w:r w:rsidRPr="00506120">
        <w:rPr>
          <w:color w:val="FF0000"/>
        </w:rPr>
        <w:tab/>
      </w:r>
      <w:r w:rsidRPr="00506120">
        <w:t xml:space="preserve">5) допущение Главой муниципального </w:t>
      </w:r>
      <w:proofErr w:type="gramStart"/>
      <w:r w:rsidRPr="00506120">
        <w:t>района,  администрацией</w:t>
      </w:r>
      <w:proofErr w:type="gramEnd"/>
      <w:r w:rsidRPr="00506120">
        <w:t xml:space="preserve"> муниципального района, иными органами и должностными лицами местного самоуправления </w:t>
      </w:r>
      <w:r w:rsidRPr="00506120">
        <w:lastRenderedPageBreak/>
        <w:t xml:space="preserve">муниципального района и подведомственными организациями массового нарушения государственных гарантий равенства </w:t>
      </w:r>
    </w:p>
    <w:p w:rsidR="00D000D3" w:rsidRPr="00506120" w:rsidRDefault="00D000D3" w:rsidP="00D000D3">
      <w:pPr>
        <w:pStyle w:val="a4"/>
      </w:pPr>
      <w:r w:rsidRPr="00506120">
        <w:t>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D000D3" w:rsidRPr="00506120" w:rsidRDefault="00D000D3" w:rsidP="00D000D3">
      <w:pPr>
        <w:pStyle w:val="a4"/>
      </w:pPr>
      <w:r>
        <w:tab/>
      </w:r>
      <w:r w:rsidRPr="00506120">
        <w:t xml:space="preserve"> Инициатива депутатов Собрания депутатов об удалении Главы муниципального района в отставку, вы</w:t>
      </w:r>
      <w:r>
        <w:t>двигается</w:t>
      </w:r>
      <w:r w:rsidRPr="00506120">
        <w:t xml:space="preserve"> не менее чем одной третью от установленной численности депутатов Собрания депутатов</w:t>
      </w:r>
      <w:r>
        <w:t xml:space="preserve"> </w:t>
      </w:r>
      <w:proofErr w:type="gramStart"/>
      <w:r>
        <w:t xml:space="preserve">и </w:t>
      </w:r>
      <w:r w:rsidRPr="00506120">
        <w:t xml:space="preserve"> оформляется</w:t>
      </w:r>
      <w:proofErr w:type="gramEnd"/>
      <w:r w:rsidRPr="00506120">
        <w:t xml:space="preserve"> в виде обращения, которое вносится в Собрание депутатов. Указанное обращение вносится вместе с проектом решения Собрания депутатов об удалении Главы муниципального района в отставку. О выдвижении данной инициативы Глава муниципального </w:t>
      </w:r>
      <w:r w:rsidRPr="00EE2CD5">
        <w:t>района и Глава Республики Дагестан уведомляются не позднее дня, следующего за днем внесения указанного обращения в Собрание</w:t>
      </w:r>
      <w:r w:rsidRPr="00506120">
        <w:t xml:space="preserve"> депутатов.</w:t>
      </w:r>
    </w:p>
    <w:p w:rsidR="00D000D3" w:rsidRPr="00EE2CD5" w:rsidRDefault="00D000D3" w:rsidP="00D000D3">
      <w:pPr>
        <w:pStyle w:val="a4"/>
      </w:pPr>
      <w:r>
        <w:tab/>
      </w:r>
      <w:r w:rsidRPr="00506120">
        <w:t xml:space="preserve">Рассмотрение инициативы депутатов Собрания депутатов </w:t>
      </w:r>
      <w:r w:rsidRPr="00EE2CD5">
        <w:t xml:space="preserve">об удалении Главы муниципального района в отставку осуществляется с учетом мнения Главы Республики Дагестан. </w:t>
      </w:r>
    </w:p>
    <w:p w:rsidR="00D000D3" w:rsidRPr="00EE2CD5" w:rsidRDefault="00D000D3" w:rsidP="00D000D3">
      <w:pPr>
        <w:pStyle w:val="a4"/>
      </w:pPr>
      <w:r w:rsidRPr="00EE2CD5">
        <w:tab/>
        <w:t>В случае,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вопросов, касающихся обеспечения осуществления им и администрацией  отдельных государственных полномочий, переданных им федеральными законами и законами Республики Дагестан, и (или) решений, действий (бездействия) Главы муниципального района, повлекших (повлекшего) наступление последствий, предусмотренных пунктами 2 и 3 части 1 статьи 75 Федерального закона от 06.10.2003 №131-ФЗ, решение об удалении Главы муниципального района в отставку может быть принято только при согласии Главы Республики Дагестан.</w:t>
      </w:r>
    </w:p>
    <w:p w:rsidR="00D000D3" w:rsidRPr="00EE2CD5" w:rsidRDefault="00D000D3" w:rsidP="00D000D3">
      <w:pPr>
        <w:pStyle w:val="a4"/>
      </w:pPr>
      <w:r w:rsidRPr="00EE2CD5">
        <w:tab/>
        <w:t>Инициатива Главы Республики Дагестан об удалении Главы муниципального района в отставку оформляется в виде обращения, которое вносится в Собрание депутатов вместе с проектом соответствующего решения Собрания депутатов. О выдвижении данной инициативы Глава муниципального района уведомляется не позднее дня, следующего за днем внесения указанного обращения в Собрание депутатов.</w:t>
      </w:r>
    </w:p>
    <w:p w:rsidR="00D000D3" w:rsidRPr="00EE2CD5" w:rsidRDefault="00D000D3" w:rsidP="00D000D3">
      <w:pPr>
        <w:pStyle w:val="a4"/>
      </w:pPr>
      <w:r w:rsidRPr="00EE2CD5">
        <w:tab/>
        <w:t>Рассмотрение инициативы депутатов Собрания депутатов или Главы Республики Дагестан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обращения.</w:t>
      </w:r>
    </w:p>
    <w:p w:rsidR="00D000D3" w:rsidRPr="00506120" w:rsidRDefault="00D000D3" w:rsidP="00D000D3">
      <w:pPr>
        <w:pStyle w:val="a4"/>
      </w:pPr>
      <w:r>
        <w:tab/>
        <w:t>Инициатива</w:t>
      </w:r>
      <w:r w:rsidRPr="00EF6484">
        <w:t xml:space="preserve"> об удалении Главы муниципального </w:t>
      </w:r>
      <w:proofErr w:type="gramStart"/>
      <w:r w:rsidRPr="00EF6484">
        <w:t>района  в</w:t>
      </w:r>
      <w:proofErr w:type="gramEnd"/>
      <w:r w:rsidRPr="00EF6484">
        <w:t xml:space="preserve"> отставку  по основаниям  пункта 3 части 1 статьи 75 Федерального закона от 06.10.2003 №131-ФЗ, пунктов 3-5 настоящей части , </w:t>
      </w:r>
      <w:r>
        <w:t>должна быть подтверждена</w:t>
      </w:r>
      <w:r w:rsidRPr="00EF6484">
        <w:t xml:space="preserve"> в заключении временной комиссии, специально образованной   решением Собрания депутатов  для рассмотрения  данного вопроса.  </w:t>
      </w:r>
    </w:p>
    <w:p w:rsidR="00D000D3" w:rsidRPr="00506120" w:rsidRDefault="00D000D3" w:rsidP="00D000D3">
      <w:pPr>
        <w:pStyle w:val="a4"/>
      </w:pPr>
      <w:r>
        <w:tab/>
      </w:r>
      <w:r w:rsidRPr="00506120">
        <w:t xml:space="preserve"> Решение Собрания депутатов об удалении Главы муниципального района в отставку считается принятым, если за него проголосовало не менее двух третей от установленной численности депутатов Собрания депутатов.</w:t>
      </w:r>
      <w:r>
        <w:t xml:space="preserve"> Способ голосование определяется решением Собрания депутатов большинством голосов от установленного числа депутатов Собрания депутатов.</w:t>
      </w:r>
    </w:p>
    <w:p w:rsidR="00D000D3" w:rsidRPr="00506120" w:rsidRDefault="00D000D3" w:rsidP="00D000D3">
      <w:pPr>
        <w:pStyle w:val="a4"/>
      </w:pPr>
      <w:r>
        <w:tab/>
      </w:r>
      <w:r w:rsidRPr="00506120">
        <w:t xml:space="preserve"> Решение Собрания депутатов об удалении Главы муниципального района в отставку подписывается Председателем Собрания депутатов, председательствующим на заседании Собрания депутатов.</w:t>
      </w:r>
    </w:p>
    <w:p w:rsidR="00D000D3" w:rsidRPr="00506120" w:rsidRDefault="00D000D3" w:rsidP="00D000D3">
      <w:pPr>
        <w:pStyle w:val="a4"/>
      </w:pPr>
      <w:r>
        <w:tab/>
      </w:r>
      <w:r w:rsidRPr="00506120">
        <w:t xml:space="preserve"> При рассмотрении и принятии Собранием </w:t>
      </w:r>
      <w:proofErr w:type="gramStart"/>
      <w:r w:rsidRPr="00506120">
        <w:t>депутатов  решения</w:t>
      </w:r>
      <w:proofErr w:type="gramEnd"/>
      <w:r w:rsidRPr="00506120">
        <w:t xml:space="preserve"> об удалении Главы муниципального района в отставку должны быть обеспечены:</w:t>
      </w:r>
    </w:p>
    <w:p w:rsidR="00D000D3" w:rsidRPr="00EE2CD5" w:rsidRDefault="00D000D3" w:rsidP="00D000D3">
      <w:pPr>
        <w:pStyle w:val="a4"/>
      </w:pPr>
      <w:r w:rsidRPr="00506120">
        <w:lastRenderedPageBreak/>
        <w:tab/>
        <w:t xml:space="preserve">1) заблаговременное получение им уведомления о дате и месте проведения соответствующего </w:t>
      </w:r>
      <w:r w:rsidRPr="00EE2CD5">
        <w:t>заседания,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об удалении его в отставку;</w:t>
      </w:r>
    </w:p>
    <w:p w:rsidR="00D000D3" w:rsidRPr="00EE2CD5" w:rsidRDefault="00D000D3" w:rsidP="00D000D3">
      <w:pPr>
        <w:pStyle w:val="a4"/>
      </w:pPr>
      <w:r w:rsidRPr="00EE2CD5">
        <w:tab/>
        <w:t xml:space="preserve">2) предоставление ему возможности дать депутатам Собрания </w:t>
      </w:r>
      <w:proofErr w:type="gramStart"/>
      <w:r w:rsidRPr="00EE2CD5">
        <w:t>депутатов  объяснения</w:t>
      </w:r>
      <w:proofErr w:type="gramEnd"/>
      <w:r w:rsidRPr="00EE2CD5">
        <w:t xml:space="preserve"> по поводу обстоятельств, выдвигаемых в качестве основания для удаления в отставку.</w:t>
      </w:r>
    </w:p>
    <w:p w:rsidR="00D000D3" w:rsidRPr="00506120" w:rsidRDefault="00D000D3" w:rsidP="00D000D3">
      <w:pPr>
        <w:pStyle w:val="a4"/>
      </w:pPr>
      <w:r w:rsidRPr="00EE2CD5">
        <w:tab/>
        <w:t>В случае, если Глава муниципального района не согласен с решением Собрания депутатов об удалении его в отставку, он вправе в письменном</w:t>
      </w:r>
      <w:r w:rsidRPr="00506120">
        <w:t xml:space="preserve"> виде изложить свое особое мнение.</w:t>
      </w:r>
    </w:p>
    <w:p w:rsidR="00D000D3" w:rsidRPr="000871DA" w:rsidRDefault="00D000D3" w:rsidP="00D000D3">
      <w:pPr>
        <w:pStyle w:val="a4"/>
      </w:pPr>
      <w:r>
        <w:tab/>
      </w:r>
      <w:r w:rsidRPr="00506120">
        <w:t xml:space="preserve"> Решение Собрания депутатов об удалении Главы муниципального района в отставку подлежит официальному опубликованию (обнародованию) не позднее чем через пять дней со дня его принятия. В случае, если Глава муниципального района в письменном виде изложил свое </w:t>
      </w:r>
      <w:r w:rsidRPr="000871DA">
        <w:t>особое мнение по вопросу удаления его в отставку, оно подлежит опубликованию (обнародованию) одновременно с указанным решением Собрания депутатов.</w:t>
      </w:r>
    </w:p>
    <w:p w:rsidR="00D000D3" w:rsidRPr="000871DA" w:rsidRDefault="00D000D3" w:rsidP="00D000D3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71DA">
        <w:rPr>
          <w:b w:val="0"/>
          <w:sz w:val="24"/>
          <w:szCs w:val="24"/>
        </w:rPr>
        <w:t xml:space="preserve"> Глава муниципального района не может быть удален с должности по инициативе </w:t>
      </w:r>
      <w:proofErr w:type="gramStart"/>
      <w:r w:rsidRPr="000871DA">
        <w:rPr>
          <w:b w:val="0"/>
          <w:sz w:val="24"/>
          <w:szCs w:val="24"/>
        </w:rPr>
        <w:t>депутатов  в</w:t>
      </w:r>
      <w:proofErr w:type="gramEnd"/>
      <w:r w:rsidRPr="000871DA">
        <w:rPr>
          <w:b w:val="0"/>
          <w:sz w:val="24"/>
          <w:szCs w:val="24"/>
        </w:rPr>
        <w:t xml:space="preserve"> течения шести месяцев после его избрания и за три месяца до завершения срока полномочий  Собрания, избравшего его.</w:t>
      </w:r>
      <w:r w:rsidRPr="000871DA">
        <w:rPr>
          <w:b w:val="0"/>
          <w:sz w:val="24"/>
          <w:szCs w:val="24"/>
          <w:u w:val="single"/>
        </w:rPr>
        <w:t>»;</w:t>
      </w:r>
    </w:p>
    <w:p w:rsidR="00D000D3" w:rsidRPr="00077C8D" w:rsidRDefault="00D000D3" w:rsidP="00D000D3">
      <w:pPr>
        <w:pStyle w:val="a4"/>
        <w:rPr>
          <w:b/>
          <w:u w:val="single"/>
        </w:rPr>
      </w:pPr>
      <w:r w:rsidRPr="000871DA">
        <w:tab/>
      </w:r>
      <w:r w:rsidRPr="00CD265C">
        <w:rPr>
          <w:b/>
          <w:u w:val="single"/>
        </w:rPr>
        <w:t>г) части 12 и 14 исключить</w:t>
      </w:r>
    </w:p>
    <w:p w:rsidR="00D000D3" w:rsidRDefault="00D000D3" w:rsidP="00D000D3">
      <w:pPr>
        <w:pStyle w:val="a4"/>
        <w:rPr>
          <w:noProof/>
        </w:rPr>
      </w:pPr>
      <w:r>
        <w:rPr>
          <w:noProof/>
        </w:rPr>
        <w:tab/>
      </w:r>
    </w:p>
    <w:p w:rsidR="00D000D3" w:rsidRDefault="00D000D3" w:rsidP="00D000D3">
      <w:pPr>
        <w:pStyle w:val="a4"/>
        <w:rPr>
          <w:noProof/>
        </w:rPr>
      </w:pPr>
      <w:r>
        <w:rPr>
          <w:noProof/>
        </w:rPr>
        <w:tab/>
      </w:r>
      <w:r w:rsidRPr="00077C8D">
        <w:rPr>
          <w:noProof/>
          <w:lang w:val="en-US"/>
        </w:rPr>
        <w:t>II</w:t>
      </w:r>
      <w:r w:rsidRPr="00077C8D">
        <w:rPr>
          <w:noProof/>
        </w:rPr>
        <w:t>. Настоящее Решение</w:t>
      </w:r>
      <w:r>
        <w:rPr>
          <w:noProof/>
        </w:rPr>
        <w:t xml:space="preserve"> направить Главе муниципального района для подписания и обнародования.</w:t>
      </w:r>
    </w:p>
    <w:p w:rsidR="00D000D3" w:rsidRDefault="00D000D3" w:rsidP="00D000D3">
      <w:pPr>
        <w:pStyle w:val="a4"/>
        <w:rPr>
          <w:noProof/>
        </w:rPr>
      </w:pPr>
      <w:r>
        <w:rPr>
          <w:noProof/>
        </w:rPr>
        <w:tab/>
      </w:r>
      <w:r w:rsidRPr="00077C8D">
        <w:rPr>
          <w:noProof/>
          <w:lang w:val="en-US"/>
        </w:rPr>
        <w:t>III</w:t>
      </w:r>
      <w:r>
        <w:rPr>
          <w:noProof/>
        </w:rPr>
        <w:t>.Настоящее Решение вступает в силу со дня его подписания.</w:t>
      </w:r>
    </w:p>
    <w:p w:rsidR="00D000D3" w:rsidRDefault="00D000D3" w:rsidP="00D000D3">
      <w:pPr>
        <w:ind w:left="2832" w:firstLine="708"/>
        <w:rPr>
          <w:noProof/>
          <w:sz w:val="44"/>
          <w:szCs w:val="44"/>
        </w:rPr>
      </w:pPr>
    </w:p>
    <w:p w:rsidR="00D000D3" w:rsidRPr="00B451D3" w:rsidRDefault="00D000D3" w:rsidP="00D000D3">
      <w:pPr>
        <w:rPr>
          <w:b/>
        </w:rPr>
      </w:pPr>
      <w:r w:rsidRPr="00B451D3">
        <w:rPr>
          <w:b/>
        </w:rPr>
        <w:t xml:space="preserve">Председатель Собрания депутатов </w:t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  <w:proofErr w:type="spellStart"/>
      <w:r w:rsidRPr="00B451D3">
        <w:rPr>
          <w:b/>
        </w:rPr>
        <w:t>А.А.Акмурзаев</w:t>
      </w:r>
      <w:proofErr w:type="spellEnd"/>
    </w:p>
    <w:p w:rsidR="00D000D3" w:rsidRPr="00B451D3" w:rsidRDefault="00D000D3" w:rsidP="00D000D3">
      <w:pPr>
        <w:rPr>
          <w:b/>
        </w:rPr>
      </w:pPr>
      <w:r w:rsidRPr="00B451D3">
        <w:rPr>
          <w:b/>
        </w:rPr>
        <w:t xml:space="preserve"> муниципального района</w:t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</w:p>
    <w:p w:rsidR="00D000D3" w:rsidRDefault="00D000D3" w:rsidP="00D000D3">
      <w:pPr>
        <w:pStyle w:val="a4"/>
        <w:rPr>
          <w:b/>
        </w:rPr>
      </w:pPr>
    </w:p>
    <w:p w:rsidR="00D000D3" w:rsidRPr="00B451D3" w:rsidRDefault="00D000D3" w:rsidP="00D000D3">
      <w:pPr>
        <w:pStyle w:val="a4"/>
        <w:rPr>
          <w:b/>
          <w:color w:val="000000"/>
          <w:spacing w:val="15"/>
        </w:rPr>
      </w:pPr>
      <w:r w:rsidRPr="00B451D3">
        <w:rPr>
          <w:b/>
        </w:rPr>
        <w:t xml:space="preserve">Глава муниципального района </w:t>
      </w:r>
      <w:r w:rsidRPr="00B451D3">
        <w:rPr>
          <w:b/>
        </w:rPr>
        <w:tab/>
      </w:r>
      <w:r w:rsidRPr="00B451D3">
        <w:rPr>
          <w:b/>
          <w:spacing w:val="-3"/>
        </w:rPr>
        <w:tab/>
      </w:r>
      <w:r w:rsidRPr="00B451D3">
        <w:rPr>
          <w:b/>
          <w:spacing w:val="-3"/>
        </w:rPr>
        <w:tab/>
      </w:r>
      <w:r w:rsidRPr="00B451D3">
        <w:rPr>
          <w:b/>
          <w:spacing w:val="-3"/>
        </w:rPr>
        <w:tab/>
      </w:r>
      <w:r w:rsidRPr="00B451D3">
        <w:rPr>
          <w:b/>
          <w:spacing w:val="-3"/>
        </w:rPr>
        <w:tab/>
      </w:r>
      <w:r>
        <w:rPr>
          <w:b/>
          <w:spacing w:val="-3"/>
        </w:rPr>
        <w:tab/>
      </w:r>
      <w:proofErr w:type="spellStart"/>
      <w:r w:rsidRPr="00B451D3">
        <w:rPr>
          <w:b/>
          <w:spacing w:val="-3"/>
        </w:rPr>
        <w:t>Э.Г.Карагишиев</w:t>
      </w:r>
      <w:proofErr w:type="spellEnd"/>
    </w:p>
    <w:p w:rsidR="00D000D3" w:rsidRPr="00F02B6E" w:rsidRDefault="00D000D3" w:rsidP="00D000D3">
      <w:pPr>
        <w:pStyle w:val="a4"/>
        <w:rPr>
          <w:b/>
        </w:rPr>
      </w:pPr>
    </w:p>
    <w:p w:rsidR="00D000D3" w:rsidRPr="00B5714E" w:rsidRDefault="00D000D3" w:rsidP="00D000D3">
      <w:pPr>
        <w:rPr>
          <w:sz w:val="28"/>
          <w:szCs w:val="28"/>
        </w:rPr>
      </w:pPr>
    </w:p>
    <w:p w:rsidR="00D000D3" w:rsidRDefault="00D000D3" w:rsidP="00D000D3">
      <w:pPr>
        <w:ind w:left="2832" w:firstLine="708"/>
        <w:rPr>
          <w:noProof/>
          <w:sz w:val="44"/>
          <w:szCs w:val="44"/>
        </w:rPr>
      </w:pPr>
    </w:p>
    <w:p w:rsidR="00870F4C" w:rsidRDefault="00870F4C">
      <w:bookmarkStart w:id="0" w:name="_GoBack"/>
      <w:bookmarkEnd w:id="0"/>
    </w:p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D3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95999"/>
    <w:rsid w:val="00096F49"/>
    <w:rsid w:val="000A6AE1"/>
    <w:rsid w:val="000B6B11"/>
    <w:rsid w:val="000C2275"/>
    <w:rsid w:val="000D3ABE"/>
    <w:rsid w:val="000E305C"/>
    <w:rsid w:val="0010221A"/>
    <w:rsid w:val="00104189"/>
    <w:rsid w:val="001044CF"/>
    <w:rsid w:val="00110643"/>
    <w:rsid w:val="00112665"/>
    <w:rsid w:val="00112C5B"/>
    <w:rsid w:val="001130EF"/>
    <w:rsid w:val="001262C1"/>
    <w:rsid w:val="001324EA"/>
    <w:rsid w:val="00135F8E"/>
    <w:rsid w:val="00136CAB"/>
    <w:rsid w:val="001426D1"/>
    <w:rsid w:val="001534E1"/>
    <w:rsid w:val="0015684F"/>
    <w:rsid w:val="001573EA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E64BF"/>
    <w:rsid w:val="001E795F"/>
    <w:rsid w:val="00210767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42D6"/>
    <w:rsid w:val="00285FB1"/>
    <w:rsid w:val="0029102A"/>
    <w:rsid w:val="002A6B76"/>
    <w:rsid w:val="002B29E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249BC"/>
    <w:rsid w:val="00335A4F"/>
    <w:rsid w:val="003377DA"/>
    <w:rsid w:val="00340F46"/>
    <w:rsid w:val="00357A68"/>
    <w:rsid w:val="00376228"/>
    <w:rsid w:val="00392ABC"/>
    <w:rsid w:val="00395A10"/>
    <w:rsid w:val="003A2949"/>
    <w:rsid w:val="003A7B9D"/>
    <w:rsid w:val="003B4776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913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504C9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4D3D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604C66"/>
    <w:rsid w:val="00606BAA"/>
    <w:rsid w:val="00617442"/>
    <w:rsid w:val="006214D4"/>
    <w:rsid w:val="00626074"/>
    <w:rsid w:val="00632B4A"/>
    <w:rsid w:val="00640BC4"/>
    <w:rsid w:val="00644DBC"/>
    <w:rsid w:val="00650B08"/>
    <w:rsid w:val="006702C2"/>
    <w:rsid w:val="00674DF3"/>
    <w:rsid w:val="0067540B"/>
    <w:rsid w:val="00680540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704287"/>
    <w:rsid w:val="007121A3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E306D"/>
    <w:rsid w:val="0082090A"/>
    <w:rsid w:val="00821229"/>
    <w:rsid w:val="00821C6E"/>
    <w:rsid w:val="00823A60"/>
    <w:rsid w:val="00825931"/>
    <w:rsid w:val="008511ED"/>
    <w:rsid w:val="008559BA"/>
    <w:rsid w:val="0086293E"/>
    <w:rsid w:val="00870F4C"/>
    <w:rsid w:val="00881685"/>
    <w:rsid w:val="00881855"/>
    <w:rsid w:val="008905E3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5AB4"/>
    <w:rsid w:val="00927EDE"/>
    <w:rsid w:val="009310C6"/>
    <w:rsid w:val="0093487C"/>
    <w:rsid w:val="009355E8"/>
    <w:rsid w:val="009357F5"/>
    <w:rsid w:val="0093686B"/>
    <w:rsid w:val="00941094"/>
    <w:rsid w:val="00957D6B"/>
    <w:rsid w:val="009670BE"/>
    <w:rsid w:val="00967CB6"/>
    <w:rsid w:val="009752EC"/>
    <w:rsid w:val="00975CBF"/>
    <w:rsid w:val="0098318C"/>
    <w:rsid w:val="0099546F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A6C7E"/>
    <w:rsid w:val="00AB54A8"/>
    <w:rsid w:val="00AB62BC"/>
    <w:rsid w:val="00AD09AF"/>
    <w:rsid w:val="00AD28F4"/>
    <w:rsid w:val="00AE74BC"/>
    <w:rsid w:val="00B37447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F278C"/>
    <w:rsid w:val="00D000D3"/>
    <w:rsid w:val="00D0392B"/>
    <w:rsid w:val="00D151DD"/>
    <w:rsid w:val="00D375D1"/>
    <w:rsid w:val="00D561B4"/>
    <w:rsid w:val="00D620DF"/>
    <w:rsid w:val="00D6717B"/>
    <w:rsid w:val="00D72A12"/>
    <w:rsid w:val="00DA3457"/>
    <w:rsid w:val="00DB07EC"/>
    <w:rsid w:val="00DC42EF"/>
    <w:rsid w:val="00DC5C01"/>
    <w:rsid w:val="00DE25F9"/>
    <w:rsid w:val="00DE5085"/>
    <w:rsid w:val="00E05294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D54E6"/>
    <w:rsid w:val="00EF7102"/>
    <w:rsid w:val="00F04741"/>
    <w:rsid w:val="00F0493D"/>
    <w:rsid w:val="00F05593"/>
    <w:rsid w:val="00F11045"/>
    <w:rsid w:val="00F12D3C"/>
    <w:rsid w:val="00F15CFD"/>
    <w:rsid w:val="00F20059"/>
    <w:rsid w:val="00F20C79"/>
    <w:rsid w:val="00F21B69"/>
    <w:rsid w:val="00F2592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A23BC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5450-16E4-45D2-A698-5B1E3075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0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00D3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D0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0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2017-07-25T11:27:00Z</dcterms:created>
  <dcterms:modified xsi:type="dcterms:W3CDTF">2017-07-25T11:27:00Z</dcterms:modified>
</cp:coreProperties>
</file>