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Pr="00DE5A8C" w:rsidRDefault="0084599B" w:rsidP="0084599B">
      <w:pPr>
        <w:pStyle w:val="a5"/>
        <w:ind w:left="-284" w:firstLine="708"/>
        <w:jc w:val="center"/>
      </w:pPr>
      <w:r w:rsidRPr="00DE5A8C">
        <w:rPr>
          <w:noProof/>
        </w:rPr>
        <w:drawing>
          <wp:inline distT="0" distB="0" distL="0" distR="0" wp14:anchorId="682CB9DC" wp14:editId="16E32CDD">
            <wp:extent cx="723900" cy="7334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9B" w:rsidRPr="00DE5A8C" w:rsidRDefault="0084599B" w:rsidP="0084599B">
      <w:pPr>
        <w:pStyle w:val="a5"/>
        <w:ind w:left="-284" w:firstLine="708"/>
        <w:jc w:val="center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84599B" w:rsidRDefault="0084599B" w:rsidP="0084599B">
      <w:pPr>
        <w:pStyle w:val="a5"/>
        <w:ind w:left="-284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</w:p>
    <w:p w:rsidR="0084599B" w:rsidRPr="00DE5A8C" w:rsidRDefault="0084599B" w:rsidP="0084599B">
      <w:pPr>
        <w:pStyle w:val="a5"/>
        <w:ind w:left="-284"/>
        <w:jc w:val="center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>«</w:t>
      </w:r>
      <w:proofErr w:type="gramStart"/>
      <w:r w:rsidRPr="00DE5A8C">
        <w:rPr>
          <w:b/>
          <w:sz w:val="48"/>
          <w:szCs w:val="48"/>
        </w:rPr>
        <w:t>Бабаюртовский  район</w:t>
      </w:r>
      <w:proofErr w:type="gramEnd"/>
      <w:r w:rsidRPr="00DE5A8C">
        <w:rPr>
          <w:b/>
          <w:sz w:val="48"/>
          <w:szCs w:val="48"/>
        </w:rPr>
        <w:t>»</w:t>
      </w:r>
    </w:p>
    <w:p w:rsidR="0084599B" w:rsidRPr="00DE5A8C" w:rsidRDefault="0084599B" w:rsidP="0084599B">
      <w:pPr>
        <w:pStyle w:val="a5"/>
        <w:ind w:left="-284"/>
        <w:jc w:val="center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84599B" w:rsidRPr="00DE5A8C" w:rsidRDefault="0084599B" w:rsidP="0084599B">
      <w:pPr>
        <w:pStyle w:val="a5"/>
        <w:ind w:left="-284"/>
        <w:jc w:val="center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2-13-31</w:t>
      </w:r>
    </w:p>
    <w:p w:rsidR="0084599B" w:rsidRPr="00982C2F" w:rsidRDefault="0084599B" w:rsidP="0084599B">
      <w:pPr>
        <w:pStyle w:val="a5"/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1750" r="2921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33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982C2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1750" r="2921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7D8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82C2F">
        <w:rPr>
          <w:sz w:val="28"/>
          <w:szCs w:val="28"/>
        </w:rPr>
        <w:t xml:space="preserve">                     </w:t>
      </w:r>
      <w:r w:rsidRPr="00982C2F">
        <w:rPr>
          <w:b/>
          <w:sz w:val="28"/>
          <w:szCs w:val="28"/>
        </w:rPr>
        <w:tab/>
      </w:r>
      <w:r w:rsidRPr="00982C2F">
        <w:rPr>
          <w:b/>
          <w:sz w:val="28"/>
          <w:szCs w:val="28"/>
        </w:rPr>
        <w:tab/>
      </w:r>
      <w:r w:rsidRPr="00982C2F">
        <w:rPr>
          <w:b/>
          <w:sz w:val="28"/>
          <w:szCs w:val="28"/>
        </w:rPr>
        <w:tab/>
      </w:r>
    </w:p>
    <w:p w:rsidR="0084599B" w:rsidRPr="00982C2F" w:rsidRDefault="0084599B" w:rsidP="0084599B">
      <w:pPr>
        <w:ind w:left="-284" w:firstLine="708"/>
        <w:jc w:val="center"/>
        <w:rPr>
          <w:b/>
          <w:sz w:val="28"/>
          <w:szCs w:val="28"/>
        </w:rPr>
      </w:pPr>
      <w:r w:rsidRPr="00982C2F">
        <w:rPr>
          <w:b/>
          <w:sz w:val="28"/>
          <w:szCs w:val="28"/>
        </w:rPr>
        <w:t>Решение</w:t>
      </w:r>
    </w:p>
    <w:p w:rsidR="0084599B" w:rsidRPr="00982C2F" w:rsidRDefault="0084599B" w:rsidP="00845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982C2F">
        <w:rPr>
          <w:b/>
          <w:sz w:val="28"/>
          <w:szCs w:val="28"/>
        </w:rPr>
        <w:t xml:space="preserve"> февраля    2017 года                                 </w:t>
      </w:r>
      <w:r>
        <w:rPr>
          <w:b/>
          <w:sz w:val="28"/>
          <w:szCs w:val="28"/>
        </w:rPr>
        <w:t xml:space="preserve">                                 № 132</w:t>
      </w:r>
      <w:r w:rsidRPr="00982C2F">
        <w:rPr>
          <w:b/>
          <w:sz w:val="28"/>
          <w:szCs w:val="28"/>
        </w:rPr>
        <w:t xml:space="preserve"> -6РС</w:t>
      </w:r>
    </w:p>
    <w:p w:rsidR="0084599B" w:rsidRPr="00982C2F" w:rsidRDefault="0084599B" w:rsidP="0084599B">
      <w:pPr>
        <w:pStyle w:val="a3"/>
        <w:rPr>
          <w:sz w:val="28"/>
          <w:szCs w:val="28"/>
        </w:rPr>
      </w:pPr>
    </w:p>
    <w:p w:rsidR="0084599B" w:rsidRPr="00982C2F" w:rsidRDefault="0084599B" w:rsidP="0084599B">
      <w:pPr>
        <w:rPr>
          <w:b/>
          <w:sz w:val="28"/>
          <w:szCs w:val="28"/>
        </w:rPr>
      </w:pPr>
    </w:p>
    <w:p w:rsidR="0084599B" w:rsidRPr="001C22E4" w:rsidRDefault="0084599B" w:rsidP="0084599B">
      <w:pPr>
        <w:pStyle w:val="1"/>
        <w:jc w:val="both"/>
        <w:rPr>
          <w:sz w:val="28"/>
          <w:szCs w:val="28"/>
        </w:rPr>
      </w:pPr>
      <w:r w:rsidRPr="001C22E4">
        <w:rPr>
          <w:sz w:val="28"/>
          <w:szCs w:val="28"/>
        </w:rPr>
        <w:t xml:space="preserve">Отчет Главы муниципального района "Бабаюртовский район" </w:t>
      </w:r>
      <w:proofErr w:type="spellStart"/>
      <w:r w:rsidRPr="009B6D1B">
        <w:rPr>
          <w:sz w:val="28"/>
          <w:szCs w:val="28"/>
        </w:rPr>
        <w:t>Карагишиева</w:t>
      </w:r>
      <w:proofErr w:type="spellEnd"/>
      <w:r w:rsidRPr="009B6D1B">
        <w:rPr>
          <w:sz w:val="28"/>
          <w:szCs w:val="28"/>
        </w:rPr>
        <w:t xml:space="preserve"> Э.Г.</w:t>
      </w:r>
      <w:r w:rsidRPr="009B6D1B">
        <w:rPr>
          <w:b w:val="0"/>
          <w:kern w:val="16"/>
          <w:sz w:val="28"/>
          <w:szCs w:val="28"/>
        </w:rPr>
        <w:t xml:space="preserve"> </w:t>
      </w:r>
      <w:r>
        <w:rPr>
          <w:b w:val="0"/>
          <w:kern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о своей деятельности и </w:t>
      </w:r>
      <w:proofErr w:type="gramStart"/>
      <w:r>
        <w:rPr>
          <w:sz w:val="28"/>
          <w:szCs w:val="28"/>
        </w:rPr>
        <w:t xml:space="preserve">деятельности </w:t>
      </w:r>
      <w:r w:rsidRPr="001C22E4">
        <w:rPr>
          <w:sz w:val="28"/>
          <w:szCs w:val="28"/>
        </w:rPr>
        <w:t xml:space="preserve"> администрации</w:t>
      </w:r>
      <w:proofErr w:type="gramEnd"/>
      <w:r w:rsidRPr="001C22E4">
        <w:rPr>
          <w:sz w:val="28"/>
          <w:szCs w:val="28"/>
        </w:rPr>
        <w:t xml:space="preserve"> муниципального </w:t>
      </w:r>
      <w:proofErr w:type="spellStart"/>
      <w:r w:rsidRPr="001C22E4">
        <w:rPr>
          <w:sz w:val="28"/>
          <w:szCs w:val="28"/>
        </w:rPr>
        <w:t>района"Бабаюртовский</w:t>
      </w:r>
      <w:proofErr w:type="spellEnd"/>
      <w:r w:rsidRPr="001C22E4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за 2016</w:t>
      </w:r>
      <w:r w:rsidRPr="001C22E4">
        <w:rPr>
          <w:sz w:val="28"/>
          <w:szCs w:val="28"/>
        </w:rPr>
        <w:t xml:space="preserve"> год работы</w:t>
      </w:r>
      <w:r w:rsidRPr="001C22E4">
        <w:rPr>
          <w:sz w:val="28"/>
          <w:szCs w:val="28"/>
        </w:rPr>
        <w:tab/>
      </w:r>
    </w:p>
    <w:p w:rsidR="0084599B" w:rsidRDefault="0084599B" w:rsidP="0084599B">
      <w:pPr>
        <w:pStyle w:val="1"/>
        <w:jc w:val="left"/>
        <w:rPr>
          <w:b w:val="0"/>
          <w:sz w:val="28"/>
          <w:szCs w:val="28"/>
        </w:rPr>
      </w:pPr>
    </w:p>
    <w:p w:rsidR="0084599B" w:rsidRPr="001C22E4" w:rsidRDefault="0084599B" w:rsidP="0084599B">
      <w:pPr>
        <w:pStyle w:val="1"/>
        <w:jc w:val="both"/>
        <w:rPr>
          <w:b w:val="0"/>
          <w:kern w:val="16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1C22E4">
        <w:rPr>
          <w:b w:val="0"/>
          <w:sz w:val="28"/>
          <w:szCs w:val="28"/>
        </w:rPr>
        <w:t>аслушав</w:t>
      </w:r>
      <w:r>
        <w:rPr>
          <w:b w:val="0"/>
          <w:sz w:val="28"/>
          <w:szCs w:val="28"/>
        </w:rPr>
        <w:t xml:space="preserve"> и обсудив в </w:t>
      </w:r>
      <w:proofErr w:type="gramStart"/>
      <w:r>
        <w:rPr>
          <w:b w:val="0"/>
          <w:sz w:val="28"/>
          <w:szCs w:val="28"/>
        </w:rPr>
        <w:t>соответствии  с</w:t>
      </w:r>
      <w:proofErr w:type="gramEnd"/>
      <w:r>
        <w:rPr>
          <w:b w:val="0"/>
          <w:sz w:val="28"/>
          <w:szCs w:val="28"/>
        </w:rPr>
        <w:t xml:space="preserve"> частью 12 статьи 31</w:t>
      </w:r>
      <w:r w:rsidRPr="00B55E8B">
        <w:rPr>
          <w:b w:val="0"/>
          <w:kern w:val="16"/>
          <w:sz w:val="28"/>
          <w:szCs w:val="28"/>
        </w:rPr>
        <w:t xml:space="preserve"> </w:t>
      </w:r>
      <w:r>
        <w:rPr>
          <w:b w:val="0"/>
          <w:kern w:val="16"/>
          <w:sz w:val="28"/>
          <w:szCs w:val="28"/>
        </w:rPr>
        <w:t>Устава муниципального района</w:t>
      </w:r>
      <w:r>
        <w:rPr>
          <w:b w:val="0"/>
          <w:sz w:val="28"/>
          <w:szCs w:val="28"/>
        </w:rPr>
        <w:t xml:space="preserve">  </w:t>
      </w:r>
      <w:r w:rsidRPr="001C22E4">
        <w:rPr>
          <w:b w:val="0"/>
          <w:sz w:val="28"/>
          <w:szCs w:val="28"/>
        </w:rPr>
        <w:t xml:space="preserve"> отчет </w:t>
      </w:r>
      <w:r w:rsidRPr="001C22E4">
        <w:rPr>
          <w:b w:val="0"/>
          <w:kern w:val="16"/>
          <w:sz w:val="28"/>
          <w:szCs w:val="28"/>
        </w:rPr>
        <w:t>Главы муниципального района  «Бабаюртовский район»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Карагишиева</w:t>
      </w:r>
      <w:proofErr w:type="spellEnd"/>
      <w:r>
        <w:rPr>
          <w:b w:val="0"/>
          <w:sz w:val="28"/>
          <w:szCs w:val="28"/>
        </w:rPr>
        <w:t xml:space="preserve"> Э.Г</w:t>
      </w:r>
      <w:r w:rsidRPr="00B55E8B">
        <w:rPr>
          <w:b w:val="0"/>
          <w:sz w:val="28"/>
          <w:szCs w:val="28"/>
        </w:rPr>
        <w:t>.</w:t>
      </w:r>
      <w:r w:rsidRPr="00B55E8B">
        <w:rPr>
          <w:b w:val="0"/>
          <w:kern w:val="16"/>
          <w:sz w:val="28"/>
          <w:szCs w:val="28"/>
        </w:rPr>
        <w:t xml:space="preserve">  </w:t>
      </w:r>
      <w:r w:rsidRPr="00B55E8B">
        <w:rPr>
          <w:b w:val="0"/>
          <w:sz w:val="28"/>
          <w:szCs w:val="28"/>
        </w:rPr>
        <w:t>о своей деятельности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C22E4">
        <w:rPr>
          <w:b w:val="0"/>
          <w:sz w:val="28"/>
          <w:szCs w:val="28"/>
        </w:rPr>
        <w:t xml:space="preserve"> </w:t>
      </w:r>
      <w:proofErr w:type="gramStart"/>
      <w:r w:rsidRPr="001C22E4">
        <w:rPr>
          <w:b w:val="0"/>
          <w:sz w:val="28"/>
          <w:szCs w:val="28"/>
        </w:rPr>
        <w:t>деятельности  администрации</w:t>
      </w:r>
      <w:proofErr w:type="gramEnd"/>
      <w:r w:rsidRPr="001C22E4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kern w:val="16"/>
          <w:sz w:val="28"/>
          <w:szCs w:val="28"/>
        </w:rPr>
        <w:t xml:space="preserve">  за 2016 год работы</w:t>
      </w:r>
      <w:r>
        <w:rPr>
          <w:b w:val="0"/>
          <w:sz w:val="28"/>
          <w:szCs w:val="28"/>
        </w:rPr>
        <w:t xml:space="preserve">, </w:t>
      </w:r>
      <w:r w:rsidRPr="001C22E4">
        <w:rPr>
          <w:b w:val="0"/>
          <w:kern w:val="16"/>
          <w:sz w:val="28"/>
          <w:szCs w:val="28"/>
        </w:rPr>
        <w:t>Собрание депутатов муниципального района решает:</w:t>
      </w:r>
    </w:p>
    <w:p w:rsidR="0084599B" w:rsidRPr="001C22E4" w:rsidRDefault="0084599B" w:rsidP="0084599B">
      <w:pPr>
        <w:pStyle w:val="1"/>
        <w:jc w:val="both"/>
        <w:rPr>
          <w:b w:val="0"/>
          <w:kern w:val="16"/>
          <w:sz w:val="28"/>
          <w:szCs w:val="28"/>
        </w:rPr>
      </w:pPr>
      <w:r w:rsidRPr="001C22E4">
        <w:rPr>
          <w:b w:val="0"/>
          <w:sz w:val="28"/>
          <w:szCs w:val="28"/>
        </w:rPr>
        <w:t>1.</w:t>
      </w:r>
      <w:proofErr w:type="gramStart"/>
      <w:r w:rsidRPr="001C22E4">
        <w:rPr>
          <w:b w:val="0"/>
          <w:sz w:val="28"/>
          <w:szCs w:val="28"/>
        </w:rPr>
        <w:t>Деятельнос</w:t>
      </w:r>
      <w:r>
        <w:rPr>
          <w:b w:val="0"/>
          <w:sz w:val="28"/>
          <w:szCs w:val="28"/>
        </w:rPr>
        <w:t xml:space="preserve">ть </w:t>
      </w:r>
      <w:r w:rsidRPr="001C22E4">
        <w:rPr>
          <w:b w:val="0"/>
          <w:sz w:val="28"/>
          <w:szCs w:val="28"/>
        </w:rPr>
        <w:t xml:space="preserve"> </w:t>
      </w:r>
      <w:r w:rsidRPr="001C22E4">
        <w:rPr>
          <w:b w:val="0"/>
          <w:kern w:val="16"/>
          <w:sz w:val="28"/>
          <w:szCs w:val="28"/>
        </w:rPr>
        <w:t>Главы</w:t>
      </w:r>
      <w:proofErr w:type="gramEnd"/>
      <w:r w:rsidRPr="001C22E4">
        <w:rPr>
          <w:b w:val="0"/>
          <w:kern w:val="16"/>
          <w:sz w:val="28"/>
          <w:szCs w:val="28"/>
        </w:rPr>
        <w:t xml:space="preserve"> муниципального района «Бабаюртовский район»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Карагишиева</w:t>
      </w:r>
      <w:proofErr w:type="spellEnd"/>
      <w:r>
        <w:rPr>
          <w:b w:val="0"/>
          <w:sz w:val="28"/>
          <w:szCs w:val="28"/>
        </w:rPr>
        <w:t xml:space="preserve"> Э.Г</w:t>
      </w:r>
      <w:r w:rsidRPr="001C22E4">
        <w:rPr>
          <w:b w:val="0"/>
          <w:sz w:val="28"/>
          <w:szCs w:val="28"/>
        </w:rPr>
        <w:t xml:space="preserve">. </w:t>
      </w:r>
      <w:r w:rsidRPr="001C22E4">
        <w:rPr>
          <w:b w:val="0"/>
          <w:kern w:val="16"/>
          <w:sz w:val="28"/>
          <w:szCs w:val="28"/>
        </w:rPr>
        <w:t xml:space="preserve">   </w:t>
      </w:r>
      <w:r>
        <w:rPr>
          <w:b w:val="0"/>
          <w:kern w:val="16"/>
          <w:sz w:val="28"/>
          <w:szCs w:val="28"/>
        </w:rPr>
        <w:t xml:space="preserve">и </w:t>
      </w:r>
      <w:r w:rsidRPr="001C22E4">
        <w:rPr>
          <w:b w:val="0"/>
          <w:sz w:val="28"/>
          <w:szCs w:val="28"/>
        </w:rPr>
        <w:t xml:space="preserve">администрации муниципального </w:t>
      </w:r>
      <w:proofErr w:type="gramStart"/>
      <w:r w:rsidRPr="001C22E4">
        <w:rPr>
          <w:b w:val="0"/>
          <w:sz w:val="28"/>
          <w:szCs w:val="28"/>
        </w:rPr>
        <w:t>района</w:t>
      </w:r>
      <w:r w:rsidRPr="001C22E4">
        <w:rPr>
          <w:b w:val="0"/>
          <w:kern w:val="16"/>
          <w:sz w:val="28"/>
          <w:szCs w:val="28"/>
        </w:rPr>
        <w:t xml:space="preserve">  «</w:t>
      </w:r>
      <w:proofErr w:type="gramEnd"/>
      <w:r w:rsidRPr="001C22E4">
        <w:rPr>
          <w:b w:val="0"/>
          <w:kern w:val="16"/>
          <w:sz w:val="28"/>
          <w:szCs w:val="28"/>
        </w:rPr>
        <w:t>Бабаюртовский район»</w:t>
      </w:r>
      <w:r>
        <w:rPr>
          <w:b w:val="0"/>
          <w:sz w:val="28"/>
          <w:szCs w:val="28"/>
        </w:rPr>
        <w:t xml:space="preserve"> </w:t>
      </w:r>
      <w:r>
        <w:rPr>
          <w:b w:val="0"/>
          <w:kern w:val="16"/>
          <w:sz w:val="28"/>
          <w:szCs w:val="28"/>
        </w:rPr>
        <w:t>за 2016</w:t>
      </w:r>
      <w:r w:rsidRPr="001C22E4">
        <w:rPr>
          <w:b w:val="0"/>
          <w:kern w:val="16"/>
          <w:sz w:val="28"/>
          <w:szCs w:val="28"/>
        </w:rPr>
        <w:t xml:space="preserve"> год работы считать удовлетворительной.</w:t>
      </w:r>
    </w:p>
    <w:p w:rsidR="0084599B" w:rsidRPr="001C22E4" w:rsidRDefault="0084599B" w:rsidP="0084599B">
      <w:pPr>
        <w:pStyle w:val="1"/>
        <w:jc w:val="both"/>
        <w:rPr>
          <w:b w:val="0"/>
          <w:color w:val="000000"/>
          <w:sz w:val="28"/>
          <w:szCs w:val="28"/>
        </w:rPr>
      </w:pPr>
      <w:r>
        <w:rPr>
          <w:b w:val="0"/>
          <w:kern w:val="16"/>
          <w:sz w:val="28"/>
          <w:szCs w:val="28"/>
        </w:rPr>
        <w:t>2</w:t>
      </w:r>
      <w:r w:rsidRPr="001C22E4">
        <w:rPr>
          <w:b w:val="0"/>
          <w:kern w:val="16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Настоящее р</w:t>
      </w:r>
      <w:r w:rsidRPr="001C22E4">
        <w:rPr>
          <w:b w:val="0"/>
          <w:sz w:val="28"/>
          <w:szCs w:val="28"/>
        </w:rPr>
        <w:t>ешение и отчет</w:t>
      </w:r>
      <w:r w:rsidRPr="001C22E4">
        <w:rPr>
          <w:b w:val="0"/>
          <w:kern w:val="16"/>
          <w:sz w:val="28"/>
          <w:szCs w:val="28"/>
        </w:rPr>
        <w:t xml:space="preserve"> Главы муниципального района «Бабаюртовский район»</w:t>
      </w:r>
      <w:r w:rsidRPr="001C22E4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Карагишиева</w:t>
      </w:r>
      <w:proofErr w:type="spellEnd"/>
      <w:r>
        <w:rPr>
          <w:b w:val="0"/>
          <w:sz w:val="28"/>
          <w:szCs w:val="28"/>
        </w:rPr>
        <w:t xml:space="preserve"> Э.Г</w:t>
      </w:r>
      <w:r w:rsidRPr="001C22E4">
        <w:rPr>
          <w:b w:val="0"/>
          <w:sz w:val="28"/>
          <w:szCs w:val="28"/>
        </w:rPr>
        <w:t xml:space="preserve">. </w:t>
      </w:r>
      <w:r w:rsidRPr="001C22E4">
        <w:rPr>
          <w:b w:val="0"/>
          <w:kern w:val="16"/>
          <w:sz w:val="28"/>
          <w:szCs w:val="28"/>
        </w:rPr>
        <w:t xml:space="preserve">  </w:t>
      </w:r>
      <w:r w:rsidRPr="001C22E4">
        <w:rPr>
          <w:b w:val="0"/>
          <w:sz w:val="28"/>
          <w:szCs w:val="28"/>
        </w:rPr>
        <w:t>опубликовать в районной газете «</w:t>
      </w:r>
      <w:proofErr w:type="spellStart"/>
      <w:r w:rsidRPr="001C22E4">
        <w:rPr>
          <w:b w:val="0"/>
          <w:sz w:val="28"/>
          <w:szCs w:val="28"/>
        </w:rPr>
        <w:t>Бабаюртовские</w:t>
      </w:r>
      <w:proofErr w:type="spellEnd"/>
      <w:r w:rsidRPr="001C22E4">
        <w:rPr>
          <w:b w:val="0"/>
          <w:sz w:val="28"/>
          <w:szCs w:val="28"/>
        </w:rPr>
        <w:t xml:space="preserve"> вести»</w:t>
      </w:r>
      <w:r w:rsidRPr="001C22E4">
        <w:rPr>
          <w:b w:val="0"/>
          <w:color w:val="000000"/>
          <w:sz w:val="28"/>
          <w:szCs w:val="28"/>
        </w:rPr>
        <w:t xml:space="preserve"> и разместить в сети Интернет на официальном сайте МО «Бабаюртовский район»: </w:t>
      </w:r>
      <w:r w:rsidRPr="001C22E4">
        <w:rPr>
          <w:b w:val="0"/>
          <w:color w:val="000000"/>
          <w:sz w:val="28"/>
          <w:szCs w:val="28"/>
        </w:rPr>
        <w:t xml:space="preserve"> </w:t>
      </w:r>
    </w:p>
    <w:p w:rsidR="0084599B" w:rsidRPr="001C22E4" w:rsidRDefault="0084599B" w:rsidP="0084599B">
      <w:pPr>
        <w:pStyle w:val="1"/>
        <w:jc w:val="left"/>
        <w:rPr>
          <w:b w:val="0"/>
          <w:kern w:val="16"/>
          <w:sz w:val="28"/>
          <w:szCs w:val="28"/>
        </w:rPr>
      </w:pPr>
    </w:p>
    <w:p w:rsidR="0084599B" w:rsidRPr="001C22E4" w:rsidRDefault="0084599B" w:rsidP="0084599B">
      <w:pPr>
        <w:pStyle w:val="1"/>
        <w:jc w:val="left"/>
        <w:rPr>
          <w:rFonts w:ascii="Calibri" w:hAnsi="Calibri"/>
          <w:b w:val="0"/>
        </w:rPr>
      </w:pPr>
    </w:p>
    <w:p w:rsidR="0084599B" w:rsidRPr="001C22E4" w:rsidRDefault="0084599B" w:rsidP="0084599B">
      <w:pPr>
        <w:pStyle w:val="a3"/>
        <w:jc w:val="left"/>
        <w:rPr>
          <w:sz w:val="28"/>
          <w:szCs w:val="28"/>
        </w:rPr>
      </w:pPr>
      <w:r w:rsidRPr="001C22E4">
        <w:rPr>
          <w:sz w:val="28"/>
          <w:szCs w:val="28"/>
        </w:rPr>
        <w:t>Пре</w:t>
      </w:r>
      <w:r>
        <w:rPr>
          <w:sz w:val="28"/>
          <w:szCs w:val="28"/>
        </w:rPr>
        <w:t>дседатель Собрания депутатов</w:t>
      </w:r>
      <w:r>
        <w:rPr>
          <w:sz w:val="28"/>
          <w:szCs w:val="28"/>
        </w:rPr>
        <w:tab/>
        <w:t xml:space="preserve">              </w:t>
      </w:r>
      <w:r w:rsidRPr="001C22E4">
        <w:rPr>
          <w:sz w:val="28"/>
          <w:szCs w:val="28"/>
        </w:rPr>
        <w:tab/>
      </w:r>
      <w:r w:rsidRPr="001C22E4">
        <w:rPr>
          <w:sz w:val="28"/>
          <w:szCs w:val="28"/>
        </w:rPr>
        <w:tab/>
        <w:t xml:space="preserve"> А.А. </w:t>
      </w:r>
      <w:proofErr w:type="spellStart"/>
      <w:r w:rsidRPr="001C22E4">
        <w:rPr>
          <w:sz w:val="28"/>
          <w:szCs w:val="28"/>
        </w:rPr>
        <w:t>Акмурзаев</w:t>
      </w:r>
      <w:proofErr w:type="spellEnd"/>
    </w:p>
    <w:p w:rsidR="0084599B" w:rsidRDefault="0084599B" w:rsidP="0084599B">
      <w:pPr>
        <w:pStyle w:val="1"/>
        <w:jc w:val="left"/>
        <w:rPr>
          <w:sz w:val="28"/>
          <w:szCs w:val="28"/>
        </w:rPr>
      </w:pPr>
      <w:r w:rsidRPr="001C22E4">
        <w:rPr>
          <w:sz w:val="28"/>
          <w:szCs w:val="28"/>
        </w:rPr>
        <w:t>муниципального района</w:t>
      </w:r>
    </w:p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/>
    <w:p w:rsidR="0084599B" w:rsidRDefault="0084599B" w:rsidP="0084599B">
      <w:bookmarkStart w:id="0" w:name="_GoBack"/>
      <w:bookmarkEnd w:id="0"/>
    </w:p>
    <w:p w:rsidR="0084599B" w:rsidRPr="006B759A" w:rsidRDefault="0084599B" w:rsidP="0084599B"/>
    <w:p w:rsidR="0084599B" w:rsidRDefault="0084599B" w:rsidP="0084599B">
      <w:pPr>
        <w:pStyle w:val="a3"/>
        <w:jc w:val="left"/>
        <w:rPr>
          <w:b w:val="0"/>
          <w:sz w:val="28"/>
          <w:szCs w:val="28"/>
        </w:rPr>
      </w:pPr>
    </w:p>
    <w:p w:rsidR="0084599B" w:rsidRPr="00A8046D" w:rsidRDefault="0084599B" w:rsidP="0084599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A8046D">
        <w:rPr>
          <w:sz w:val="28"/>
          <w:szCs w:val="28"/>
        </w:rPr>
        <w:t xml:space="preserve">Отчет </w:t>
      </w:r>
    </w:p>
    <w:p w:rsidR="0084599B" w:rsidRPr="00A8046D" w:rsidRDefault="0084599B" w:rsidP="0084599B">
      <w:pPr>
        <w:pStyle w:val="a3"/>
        <w:jc w:val="left"/>
        <w:rPr>
          <w:sz w:val="28"/>
          <w:szCs w:val="28"/>
        </w:rPr>
      </w:pPr>
      <w:r w:rsidRPr="00A8046D">
        <w:rPr>
          <w:sz w:val="28"/>
          <w:szCs w:val="28"/>
        </w:rPr>
        <w:t xml:space="preserve"> Главы муниципального района </w:t>
      </w:r>
      <w:proofErr w:type="spellStart"/>
      <w:r w:rsidRPr="00A8046D">
        <w:rPr>
          <w:sz w:val="28"/>
          <w:szCs w:val="28"/>
        </w:rPr>
        <w:t>Карагишиева</w:t>
      </w:r>
      <w:proofErr w:type="spellEnd"/>
      <w:r w:rsidRPr="00A8046D">
        <w:rPr>
          <w:sz w:val="28"/>
          <w:szCs w:val="28"/>
        </w:rPr>
        <w:t xml:space="preserve"> Э.Г. за 2016 год работы на 15-м заседании Собрания депутатов муниципального района 28.02.2017 года</w:t>
      </w:r>
    </w:p>
    <w:p w:rsidR="0084599B" w:rsidRPr="00A8046D" w:rsidRDefault="0084599B" w:rsidP="0084599B">
      <w:pPr>
        <w:pStyle w:val="a3"/>
        <w:jc w:val="left"/>
        <w:rPr>
          <w:sz w:val="28"/>
          <w:szCs w:val="28"/>
        </w:rPr>
      </w:pP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>Уважаемые  депутаты</w:t>
      </w:r>
      <w:proofErr w:type="gramEnd"/>
      <w:r w:rsidRPr="009D5511">
        <w:rPr>
          <w:b w:val="0"/>
          <w:sz w:val="28"/>
          <w:szCs w:val="28"/>
        </w:rPr>
        <w:t xml:space="preserve">  Собрания  депутатов муниципального района, главы сельских  муниципальных образований, руководители  бюджетных  организа</w:t>
      </w:r>
      <w:r>
        <w:rPr>
          <w:b w:val="0"/>
          <w:sz w:val="28"/>
          <w:szCs w:val="28"/>
        </w:rPr>
        <w:t>ций  и учреждений, приглашенные!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 xml:space="preserve">Уважаемые  </w:t>
      </w:r>
      <w:proofErr w:type="spellStart"/>
      <w:r w:rsidRPr="009D5511">
        <w:rPr>
          <w:b w:val="0"/>
          <w:sz w:val="28"/>
          <w:szCs w:val="28"/>
        </w:rPr>
        <w:t>бабаюртовцы</w:t>
      </w:r>
      <w:proofErr w:type="spellEnd"/>
      <w:proofErr w:type="gramEnd"/>
      <w:r w:rsidRPr="009D5511">
        <w:rPr>
          <w:b w:val="0"/>
          <w:sz w:val="28"/>
          <w:szCs w:val="28"/>
        </w:rPr>
        <w:t>!</w:t>
      </w:r>
    </w:p>
    <w:p w:rsidR="0084599B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D5511">
        <w:rPr>
          <w:b w:val="0"/>
          <w:sz w:val="28"/>
          <w:szCs w:val="28"/>
        </w:rPr>
        <w:t xml:space="preserve">Как </w:t>
      </w:r>
      <w:proofErr w:type="gramStart"/>
      <w:r w:rsidRPr="009D5511">
        <w:rPr>
          <w:b w:val="0"/>
          <w:sz w:val="28"/>
          <w:szCs w:val="28"/>
        </w:rPr>
        <w:t>вы  знаете</w:t>
      </w:r>
      <w:proofErr w:type="gramEnd"/>
      <w:r w:rsidRPr="009D5511">
        <w:rPr>
          <w:b w:val="0"/>
          <w:sz w:val="28"/>
          <w:szCs w:val="28"/>
        </w:rPr>
        <w:t xml:space="preserve">,  6  февраля 2017 года в Махачкале  состоялась  шестая  сессия депутатов Народного  Собрания  Республики Дагестан  шестого  созыва,  на  котором   с Посланием (отчетом)  к  дагестанскому  народу  обратился   Глава  Республики Дагестан Рамазан </w:t>
      </w:r>
      <w:proofErr w:type="spellStart"/>
      <w:r w:rsidRPr="009D5511">
        <w:rPr>
          <w:b w:val="0"/>
          <w:sz w:val="28"/>
          <w:szCs w:val="28"/>
        </w:rPr>
        <w:t>Абдулатипов</w:t>
      </w:r>
      <w:proofErr w:type="spellEnd"/>
      <w:r w:rsidRPr="009D5511">
        <w:rPr>
          <w:b w:val="0"/>
          <w:sz w:val="28"/>
          <w:szCs w:val="28"/>
        </w:rPr>
        <w:t xml:space="preserve">.  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9D5511">
        <w:rPr>
          <w:b w:val="0"/>
          <w:sz w:val="28"/>
          <w:szCs w:val="28"/>
        </w:rPr>
        <w:t>Глубокий  анализ</w:t>
      </w:r>
      <w:proofErr w:type="gramEnd"/>
      <w:r w:rsidRPr="009D5511">
        <w:rPr>
          <w:b w:val="0"/>
          <w:sz w:val="28"/>
          <w:szCs w:val="28"/>
        </w:rPr>
        <w:t xml:space="preserve"> существующего положения</w:t>
      </w:r>
      <w:r>
        <w:rPr>
          <w:b w:val="0"/>
          <w:sz w:val="28"/>
          <w:szCs w:val="28"/>
        </w:rPr>
        <w:t xml:space="preserve"> в районе </w:t>
      </w:r>
      <w:r w:rsidRPr="009D5511">
        <w:rPr>
          <w:b w:val="0"/>
          <w:sz w:val="28"/>
          <w:szCs w:val="28"/>
        </w:rPr>
        <w:t xml:space="preserve"> и конкретные  задачи  на  2017-й  год  нацеливают нас   на  новые  свершения  на  благо  наших людей,  на  благо нашего Дагестана  и на  благо  нашей   великой  Родины  - России.</w:t>
      </w:r>
    </w:p>
    <w:p w:rsidR="0084599B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П</w:t>
      </w:r>
      <w:r w:rsidRPr="009D5511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ошедший  2016</w:t>
      </w:r>
      <w:proofErr w:type="gramEnd"/>
      <w:r>
        <w:rPr>
          <w:b w:val="0"/>
          <w:sz w:val="28"/>
          <w:szCs w:val="28"/>
        </w:rPr>
        <w:t xml:space="preserve">  год был  для  нас</w:t>
      </w:r>
      <w:r w:rsidRPr="009D5511">
        <w:rPr>
          <w:b w:val="0"/>
          <w:sz w:val="28"/>
          <w:szCs w:val="28"/>
        </w:rPr>
        <w:t>, как и для  всей  страны, нелегким, но мы  справились  с непростыми  вызовами</w:t>
      </w:r>
      <w:r>
        <w:rPr>
          <w:b w:val="0"/>
          <w:sz w:val="28"/>
          <w:szCs w:val="28"/>
        </w:rPr>
        <w:t xml:space="preserve"> - </w:t>
      </w:r>
      <w:r w:rsidRPr="009D5511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казал  Рамазан  </w:t>
      </w:r>
      <w:proofErr w:type="spellStart"/>
      <w:r>
        <w:rPr>
          <w:b w:val="0"/>
          <w:sz w:val="28"/>
          <w:szCs w:val="28"/>
        </w:rPr>
        <w:t>Гаджимурадович</w:t>
      </w:r>
      <w:proofErr w:type="spellEnd"/>
      <w:r>
        <w:rPr>
          <w:b w:val="0"/>
          <w:sz w:val="28"/>
          <w:szCs w:val="28"/>
        </w:rPr>
        <w:t xml:space="preserve">.                     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Х</w:t>
      </w:r>
      <w:r w:rsidRPr="009D5511">
        <w:rPr>
          <w:b w:val="0"/>
          <w:sz w:val="28"/>
          <w:szCs w:val="28"/>
        </w:rPr>
        <w:t>очу  отметить</w:t>
      </w:r>
      <w:proofErr w:type="gramEnd"/>
      <w:r w:rsidRPr="009D5511">
        <w:rPr>
          <w:b w:val="0"/>
          <w:sz w:val="28"/>
          <w:szCs w:val="28"/>
        </w:rPr>
        <w:t xml:space="preserve">,  что  2016-й  год  был  непростым  и для  нашего  района, для нашей  команды, становление которого  проходило  с определенными  трудностями и не  без  изъянов.  Но </w:t>
      </w:r>
      <w:r>
        <w:rPr>
          <w:b w:val="0"/>
          <w:sz w:val="28"/>
          <w:szCs w:val="28"/>
        </w:rPr>
        <w:t xml:space="preserve"> </w:t>
      </w:r>
      <w:r w:rsidRPr="009D5511">
        <w:rPr>
          <w:b w:val="0"/>
          <w:sz w:val="28"/>
          <w:szCs w:val="28"/>
        </w:rPr>
        <w:t xml:space="preserve"> </w:t>
      </w:r>
      <w:proofErr w:type="gramStart"/>
      <w:r w:rsidRPr="009D5511">
        <w:rPr>
          <w:b w:val="0"/>
          <w:sz w:val="28"/>
          <w:szCs w:val="28"/>
        </w:rPr>
        <w:t xml:space="preserve">мы </w:t>
      </w:r>
      <w:r>
        <w:rPr>
          <w:b w:val="0"/>
          <w:sz w:val="28"/>
          <w:szCs w:val="28"/>
        </w:rPr>
        <w:t xml:space="preserve"> тоже</w:t>
      </w:r>
      <w:proofErr w:type="gramEnd"/>
      <w:r w:rsidRPr="009D5511">
        <w:rPr>
          <w:b w:val="0"/>
          <w:sz w:val="28"/>
          <w:szCs w:val="28"/>
        </w:rPr>
        <w:t xml:space="preserve"> справились.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D5511">
        <w:rPr>
          <w:b w:val="0"/>
          <w:sz w:val="28"/>
          <w:szCs w:val="28"/>
        </w:rPr>
        <w:t xml:space="preserve"> </w:t>
      </w:r>
      <w:proofErr w:type="gramStart"/>
      <w:r w:rsidRPr="009D5511">
        <w:rPr>
          <w:b w:val="0"/>
          <w:sz w:val="28"/>
          <w:szCs w:val="28"/>
        </w:rPr>
        <w:t>В  отчетном</w:t>
      </w:r>
      <w:proofErr w:type="gramEnd"/>
      <w:r w:rsidRPr="009D5511">
        <w:rPr>
          <w:b w:val="0"/>
          <w:sz w:val="28"/>
          <w:szCs w:val="28"/>
        </w:rPr>
        <w:t xml:space="preserve"> 2016-м  году  обеспечен рост  большинства макроэкономических показателей  в народном  хозяйстве  района:  промышленного  производства - на </w:t>
      </w:r>
      <w:r w:rsidRPr="009D5511">
        <w:rPr>
          <w:b w:val="0"/>
          <w:sz w:val="28"/>
          <w:szCs w:val="28"/>
          <w:u w:val="single"/>
        </w:rPr>
        <w:t>153</w:t>
      </w:r>
      <w:r w:rsidRPr="009D5511">
        <w:rPr>
          <w:b w:val="0"/>
          <w:sz w:val="28"/>
          <w:szCs w:val="28"/>
        </w:rPr>
        <w:t xml:space="preserve"> %, налоговых  и неналоговых доходов  консолидированного бюджета - на </w:t>
      </w:r>
      <w:r w:rsidRPr="009D5511">
        <w:rPr>
          <w:b w:val="0"/>
          <w:sz w:val="28"/>
          <w:szCs w:val="28"/>
          <w:u w:val="single"/>
        </w:rPr>
        <w:t>103,1</w:t>
      </w:r>
      <w:r w:rsidRPr="009D5511">
        <w:rPr>
          <w:b w:val="0"/>
          <w:sz w:val="28"/>
          <w:szCs w:val="28"/>
        </w:rPr>
        <w:t xml:space="preserve"> %, инвестиций  в  основной  капитал - на </w:t>
      </w:r>
      <w:r w:rsidRPr="009D5511">
        <w:rPr>
          <w:b w:val="0"/>
          <w:sz w:val="28"/>
          <w:szCs w:val="28"/>
          <w:u w:val="single"/>
        </w:rPr>
        <w:t>104</w:t>
      </w:r>
      <w:r w:rsidRPr="009D5511">
        <w:rPr>
          <w:b w:val="0"/>
          <w:sz w:val="28"/>
          <w:szCs w:val="28"/>
        </w:rPr>
        <w:t xml:space="preserve"> %, выполненных работ  по виду деятельности  «Строительство» - на </w:t>
      </w:r>
      <w:r w:rsidRPr="009D5511">
        <w:rPr>
          <w:b w:val="0"/>
          <w:sz w:val="28"/>
          <w:szCs w:val="28"/>
          <w:u w:val="single"/>
        </w:rPr>
        <w:t>104</w:t>
      </w:r>
      <w:r w:rsidRPr="009D5511">
        <w:rPr>
          <w:b w:val="0"/>
          <w:sz w:val="28"/>
          <w:szCs w:val="28"/>
        </w:rPr>
        <w:t xml:space="preserve"> %, продукции  сельского  хозяйства  - на  </w:t>
      </w:r>
      <w:r w:rsidRPr="009D5511">
        <w:rPr>
          <w:b w:val="0"/>
          <w:sz w:val="28"/>
          <w:szCs w:val="28"/>
          <w:u w:val="single"/>
        </w:rPr>
        <w:t>100,1</w:t>
      </w:r>
      <w:r w:rsidRPr="009D5511">
        <w:rPr>
          <w:b w:val="0"/>
          <w:sz w:val="28"/>
          <w:szCs w:val="28"/>
        </w:rPr>
        <w:t xml:space="preserve">  процентов.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>Успешно  реализуется</w:t>
      </w:r>
      <w:proofErr w:type="gramEnd"/>
      <w:r w:rsidRPr="009D5511">
        <w:rPr>
          <w:b w:val="0"/>
          <w:sz w:val="28"/>
          <w:szCs w:val="28"/>
        </w:rPr>
        <w:t xml:space="preserve">  в районе  приоритетный  проект развития  Республики Дагестан «Обеление  экономики».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>За  2016</w:t>
      </w:r>
      <w:proofErr w:type="gramEnd"/>
      <w:r w:rsidRPr="009D5511">
        <w:rPr>
          <w:b w:val="0"/>
          <w:sz w:val="28"/>
          <w:szCs w:val="28"/>
        </w:rPr>
        <w:t xml:space="preserve"> год в  консолидированный бюджет муниципального района поступило налоговых  и неналоговых доходов сумме 127 млн.484,6 тыс. руб., что составляет 103,1  процентов к плану (плановое задание на 2016 год -123 млн. 708,5 тыс. руб.). </w:t>
      </w:r>
      <w:proofErr w:type="gramStart"/>
      <w:r w:rsidRPr="009D5511">
        <w:rPr>
          <w:b w:val="0"/>
          <w:sz w:val="28"/>
          <w:szCs w:val="28"/>
        </w:rPr>
        <w:t>За  АППГ</w:t>
      </w:r>
      <w:proofErr w:type="gramEnd"/>
      <w:r w:rsidRPr="009D5511">
        <w:rPr>
          <w:b w:val="0"/>
          <w:sz w:val="28"/>
          <w:szCs w:val="28"/>
        </w:rPr>
        <w:t xml:space="preserve">  выполнение  составляло 87 % или же поступило  в бюджет района 103 млн. 690 тыс. рублей. </w:t>
      </w:r>
      <w:proofErr w:type="gramStart"/>
      <w:r w:rsidRPr="009D5511">
        <w:rPr>
          <w:b w:val="0"/>
          <w:sz w:val="28"/>
          <w:szCs w:val="28"/>
        </w:rPr>
        <w:t>Выполнены  планы</w:t>
      </w:r>
      <w:proofErr w:type="gramEnd"/>
      <w:r w:rsidRPr="009D5511">
        <w:rPr>
          <w:b w:val="0"/>
          <w:sz w:val="28"/>
          <w:szCs w:val="28"/>
        </w:rPr>
        <w:t xml:space="preserve">  практически  по  всем  видам налогов  и сборов.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>Вместе  с</w:t>
      </w:r>
      <w:proofErr w:type="gramEnd"/>
      <w:r w:rsidRPr="009D5511">
        <w:rPr>
          <w:b w:val="0"/>
          <w:sz w:val="28"/>
          <w:szCs w:val="28"/>
        </w:rPr>
        <w:t xml:space="preserve"> тем остался невыполненным  план  по  сбору налога  на   доходы  физических  лиц  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-план по сбору налога на доходы физических </w:t>
      </w:r>
      <w:proofErr w:type="gramStart"/>
      <w:r w:rsidRPr="009D5511">
        <w:rPr>
          <w:b w:val="0"/>
          <w:sz w:val="28"/>
          <w:szCs w:val="28"/>
        </w:rPr>
        <w:t>лиц  выполнен</w:t>
      </w:r>
      <w:proofErr w:type="gramEnd"/>
      <w:r w:rsidRPr="009D5511">
        <w:rPr>
          <w:b w:val="0"/>
          <w:sz w:val="28"/>
          <w:szCs w:val="28"/>
        </w:rPr>
        <w:t xml:space="preserve"> на 93,3 процента, при плане 80 млн. 243 </w:t>
      </w:r>
      <w:proofErr w:type="spellStart"/>
      <w:r w:rsidRPr="009D5511">
        <w:rPr>
          <w:b w:val="0"/>
          <w:sz w:val="28"/>
          <w:szCs w:val="28"/>
        </w:rPr>
        <w:t>тыс.руб</w:t>
      </w:r>
      <w:proofErr w:type="spellEnd"/>
      <w:r w:rsidRPr="009D5511">
        <w:rPr>
          <w:b w:val="0"/>
          <w:sz w:val="28"/>
          <w:szCs w:val="28"/>
        </w:rPr>
        <w:t xml:space="preserve">., собрано 74 млн.872,8 </w:t>
      </w:r>
      <w:proofErr w:type="spellStart"/>
      <w:r w:rsidRPr="009D5511">
        <w:rPr>
          <w:b w:val="0"/>
          <w:sz w:val="28"/>
          <w:szCs w:val="28"/>
        </w:rPr>
        <w:t>тыс.руб</w:t>
      </w:r>
      <w:proofErr w:type="spellEnd"/>
      <w:r w:rsidRPr="009D5511">
        <w:rPr>
          <w:b w:val="0"/>
          <w:sz w:val="28"/>
          <w:szCs w:val="28"/>
        </w:rPr>
        <w:t xml:space="preserve">. Причина неисполнения: недофинансирование из бюджета Республики Дагестан. 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lastRenderedPageBreak/>
        <w:t xml:space="preserve">В сравнении с 2015 годом за 2016 год достигнут прирост налоговых и неналоговых поступлений в консолидированный </w:t>
      </w:r>
      <w:proofErr w:type="gramStart"/>
      <w:r w:rsidRPr="009D5511">
        <w:rPr>
          <w:b w:val="0"/>
          <w:sz w:val="28"/>
          <w:szCs w:val="28"/>
        </w:rPr>
        <w:t>бюджет  на</w:t>
      </w:r>
      <w:proofErr w:type="gramEnd"/>
      <w:r w:rsidRPr="009D5511">
        <w:rPr>
          <w:b w:val="0"/>
          <w:sz w:val="28"/>
          <w:szCs w:val="28"/>
        </w:rPr>
        <w:t xml:space="preserve"> 23 млн. 794,2 тыс. руб., или темп роста составил 123 процента. Прирост достигнут за счет увеличения поступлений по всем налоговым и неналоговым доходам.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          Уровень </w:t>
      </w:r>
      <w:proofErr w:type="spellStart"/>
      <w:r w:rsidRPr="009D5511">
        <w:rPr>
          <w:b w:val="0"/>
          <w:sz w:val="28"/>
          <w:szCs w:val="28"/>
        </w:rPr>
        <w:t>дотационности</w:t>
      </w:r>
      <w:proofErr w:type="spellEnd"/>
      <w:r w:rsidRPr="009D5511">
        <w:rPr>
          <w:b w:val="0"/>
          <w:sz w:val="28"/>
          <w:szCs w:val="28"/>
        </w:rPr>
        <w:t xml:space="preserve"> в 2016 </w:t>
      </w:r>
      <w:proofErr w:type="gramStart"/>
      <w:r w:rsidRPr="009D5511">
        <w:rPr>
          <w:b w:val="0"/>
          <w:sz w:val="28"/>
          <w:szCs w:val="28"/>
        </w:rPr>
        <w:t>году  составил</w:t>
      </w:r>
      <w:proofErr w:type="gramEnd"/>
      <w:r w:rsidRPr="009D5511">
        <w:rPr>
          <w:b w:val="0"/>
          <w:sz w:val="28"/>
          <w:szCs w:val="28"/>
        </w:rPr>
        <w:t xml:space="preserve"> 59,66 процентов  при годовом задании 63,5 процента. (В 2015 году уровень </w:t>
      </w:r>
      <w:proofErr w:type="spellStart"/>
      <w:r w:rsidRPr="009D5511">
        <w:rPr>
          <w:b w:val="0"/>
          <w:sz w:val="28"/>
          <w:szCs w:val="28"/>
        </w:rPr>
        <w:t>дотационности</w:t>
      </w:r>
      <w:proofErr w:type="spellEnd"/>
      <w:r w:rsidRPr="009D5511">
        <w:rPr>
          <w:b w:val="0"/>
          <w:sz w:val="28"/>
          <w:szCs w:val="28"/>
        </w:rPr>
        <w:t xml:space="preserve"> составлял 64,5 процента).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          Администрацией муниципального района для исполнения </w:t>
      </w:r>
      <w:proofErr w:type="gramStart"/>
      <w:r w:rsidRPr="009D5511">
        <w:rPr>
          <w:b w:val="0"/>
          <w:sz w:val="28"/>
          <w:szCs w:val="28"/>
        </w:rPr>
        <w:t>планового  задания</w:t>
      </w:r>
      <w:proofErr w:type="gramEnd"/>
      <w:r w:rsidRPr="009D5511">
        <w:rPr>
          <w:b w:val="0"/>
          <w:sz w:val="28"/>
          <w:szCs w:val="28"/>
        </w:rPr>
        <w:t xml:space="preserve"> использовался весь административный ресурс, в первую очередь обязывали всех работников бюджетной сферы оплачивать начисленные суммы налога, также обязывали родителей детей дошкольных образовательных учреждений погасить имеющуюся задолженность по налогу.  </w:t>
      </w:r>
      <w:proofErr w:type="gramStart"/>
      <w:r w:rsidRPr="009D5511">
        <w:rPr>
          <w:b w:val="0"/>
          <w:sz w:val="28"/>
          <w:szCs w:val="28"/>
        </w:rPr>
        <w:t>Но  нас</w:t>
      </w:r>
      <w:proofErr w:type="gramEnd"/>
      <w:r w:rsidRPr="009D5511">
        <w:rPr>
          <w:b w:val="0"/>
          <w:sz w:val="28"/>
          <w:szCs w:val="28"/>
        </w:rPr>
        <w:t xml:space="preserve">  до  конца  не  устраивает  деятельность наших  глав, депутатов муниципальных образований селений  </w:t>
      </w:r>
      <w:proofErr w:type="spellStart"/>
      <w:r w:rsidRPr="009D5511">
        <w:rPr>
          <w:b w:val="0"/>
          <w:sz w:val="28"/>
          <w:szCs w:val="28"/>
        </w:rPr>
        <w:t>Уцмиюрт</w:t>
      </w:r>
      <w:proofErr w:type="spellEnd"/>
      <w:r w:rsidRPr="009D5511">
        <w:rPr>
          <w:b w:val="0"/>
          <w:sz w:val="28"/>
          <w:szCs w:val="28"/>
        </w:rPr>
        <w:t xml:space="preserve">, </w:t>
      </w:r>
      <w:proofErr w:type="spellStart"/>
      <w:r w:rsidRPr="009D5511">
        <w:rPr>
          <w:b w:val="0"/>
          <w:sz w:val="28"/>
          <w:szCs w:val="28"/>
        </w:rPr>
        <w:t>Туршунай</w:t>
      </w:r>
      <w:proofErr w:type="spellEnd"/>
      <w:r w:rsidRPr="009D5511">
        <w:rPr>
          <w:b w:val="0"/>
          <w:sz w:val="28"/>
          <w:szCs w:val="28"/>
        </w:rPr>
        <w:t xml:space="preserve">, Хамаматюрт, </w:t>
      </w:r>
      <w:proofErr w:type="spellStart"/>
      <w:r w:rsidRPr="009D5511">
        <w:rPr>
          <w:b w:val="0"/>
          <w:sz w:val="28"/>
          <w:szCs w:val="28"/>
        </w:rPr>
        <w:t>Герменчик</w:t>
      </w:r>
      <w:proofErr w:type="spellEnd"/>
      <w:r w:rsidRPr="009D5511">
        <w:rPr>
          <w:b w:val="0"/>
          <w:sz w:val="28"/>
          <w:szCs w:val="28"/>
        </w:rPr>
        <w:t xml:space="preserve">, которые  не  выполнили  годовые планы  по налогам  и сборам.  </w:t>
      </w:r>
      <w:proofErr w:type="gramStart"/>
      <w:r w:rsidRPr="009D5511">
        <w:rPr>
          <w:b w:val="0"/>
          <w:sz w:val="28"/>
          <w:szCs w:val="28"/>
        </w:rPr>
        <w:t>Слабую  работу</w:t>
      </w:r>
      <w:proofErr w:type="gramEnd"/>
      <w:r w:rsidRPr="009D5511">
        <w:rPr>
          <w:b w:val="0"/>
          <w:sz w:val="28"/>
          <w:szCs w:val="28"/>
        </w:rPr>
        <w:t xml:space="preserve">  в  этих  муниципалитетах  проводят  наши  депутаты  районного  Собрания.</w:t>
      </w:r>
    </w:p>
    <w:p w:rsidR="0084599B" w:rsidRPr="002A4BAE" w:rsidRDefault="0084599B" w:rsidP="0084599B">
      <w:pPr>
        <w:pStyle w:val="a3"/>
        <w:jc w:val="left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ab/>
      </w:r>
      <w:r w:rsidRPr="002A4BAE">
        <w:rPr>
          <w:rStyle w:val="FontStyle16"/>
          <w:b w:val="0"/>
          <w:sz w:val="28"/>
          <w:szCs w:val="28"/>
        </w:rPr>
        <w:t xml:space="preserve">По снижению неформальной занятости населения с начала года с участием УП РОВД, специалиста ОПФ России по РД в Бабаюртовском районе, инспектора </w:t>
      </w:r>
      <w:r>
        <w:rPr>
          <w:rStyle w:val="FontStyle16"/>
          <w:b w:val="0"/>
          <w:sz w:val="28"/>
          <w:szCs w:val="28"/>
        </w:rPr>
        <w:t xml:space="preserve">ИФНС России №15 по РД, Главного </w:t>
      </w:r>
      <w:r w:rsidRPr="002A4BAE">
        <w:rPr>
          <w:rStyle w:val="FontStyle16"/>
          <w:b w:val="0"/>
          <w:sz w:val="28"/>
          <w:szCs w:val="28"/>
        </w:rPr>
        <w:t xml:space="preserve"> государственного инспектора труда в Республике Дагестан, ведущего специалиста </w:t>
      </w:r>
      <w:proofErr w:type="spellStart"/>
      <w:r w:rsidRPr="002A4BAE">
        <w:rPr>
          <w:rStyle w:val="FontStyle16"/>
          <w:b w:val="0"/>
          <w:sz w:val="28"/>
          <w:szCs w:val="28"/>
        </w:rPr>
        <w:t>Кизлярского</w:t>
      </w:r>
      <w:proofErr w:type="spellEnd"/>
      <w:r w:rsidRPr="002A4BAE">
        <w:rPr>
          <w:rStyle w:val="FontStyle16"/>
          <w:b w:val="0"/>
          <w:sz w:val="28"/>
          <w:szCs w:val="28"/>
        </w:rPr>
        <w:t xml:space="preserve"> ФЛФОМС, уполномоченного представителя по Бабаюртовскому району РОФССРФ по РД проведено 24 рейдовых проверок, выявлено 956 работников, с которыми не заключены трудовые договора и физических лиц, которые не состояли на учете в налоговом как индивидуальные предприниматели. Всего за 2016 год легализовано 936 человек, при плановом задании 928 ед., годовой план по неформальной занятости выполнен на 101 %.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proofErr w:type="gramStart"/>
      <w:r w:rsidRPr="009D5511">
        <w:rPr>
          <w:b w:val="0"/>
          <w:sz w:val="28"/>
          <w:szCs w:val="28"/>
        </w:rPr>
        <w:t>По  данным</w:t>
      </w:r>
      <w:proofErr w:type="gramEnd"/>
      <w:r w:rsidRPr="009D5511">
        <w:rPr>
          <w:b w:val="0"/>
          <w:sz w:val="28"/>
          <w:szCs w:val="28"/>
        </w:rPr>
        <w:t xml:space="preserve"> служб района, которые занимаются подготовкой  документов  на актуализацию земельных  участков  и объектов капитального  строительства  в 2016 году подали заявления граждан на получение  правоустанавливающих документов в количестве 3391,  что больше плана  на 134,2 %, при этом  фактически получено жителями района 2855 так называемых «зелёнок»,  что также превышает  план годовой  на 113 %. По данным </w:t>
      </w:r>
      <w:proofErr w:type="spellStart"/>
      <w:r w:rsidRPr="009D5511">
        <w:rPr>
          <w:b w:val="0"/>
          <w:sz w:val="28"/>
          <w:szCs w:val="28"/>
        </w:rPr>
        <w:t>Росреестра</w:t>
      </w:r>
      <w:proofErr w:type="spellEnd"/>
      <w:r w:rsidRPr="009D5511">
        <w:rPr>
          <w:b w:val="0"/>
          <w:sz w:val="28"/>
          <w:szCs w:val="28"/>
        </w:rPr>
        <w:t xml:space="preserve"> выполнение плана по актуализации составляет: по </w:t>
      </w:r>
      <w:proofErr w:type="gramStart"/>
      <w:r w:rsidRPr="009D5511">
        <w:rPr>
          <w:b w:val="0"/>
          <w:sz w:val="28"/>
          <w:szCs w:val="28"/>
        </w:rPr>
        <w:t>земельным  участкам</w:t>
      </w:r>
      <w:proofErr w:type="gramEnd"/>
      <w:r w:rsidRPr="009D5511">
        <w:rPr>
          <w:b w:val="0"/>
          <w:sz w:val="28"/>
          <w:szCs w:val="28"/>
        </w:rPr>
        <w:t xml:space="preserve"> -72 %, по </w:t>
      </w:r>
      <w:proofErr w:type="spellStart"/>
      <w:r w:rsidRPr="009D5511">
        <w:rPr>
          <w:b w:val="0"/>
          <w:sz w:val="28"/>
          <w:szCs w:val="28"/>
        </w:rPr>
        <w:t>ОКСам</w:t>
      </w:r>
      <w:proofErr w:type="spellEnd"/>
      <w:r w:rsidRPr="009D5511">
        <w:rPr>
          <w:b w:val="0"/>
          <w:sz w:val="28"/>
          <w:szCs w:val="28"/>
        </w:rPr>
        <w:t xml:space="preserve"> – 63 % или же нами получены 990 зеленок  по земельным  участкам и 726 по </w:t>
      </w:r>
      <w:proofErr w:type="spellStart"/>
      <w:r w:rsidRPr="009D5511">
        <w:rPr>
          <w:b w:val="0"/>
          <w:sz w:val="28"/>
          <w:szCs w:val="28"/>
        </w:rPr>
        <w:t>ОКСам</w:t>
      </w:r>
      <w:proofErr w:type="spellEnd"/>
      <w:r w:rsidRPr="009D5511">
        <w:rPr>
          <w:b w:val="0"/>
          <w:sz w:val="28"/>
          <w:szCs w:val="28"/>
        </w:rPr>
        <w:t xml:space="preserve">.  Основные </w:t>
      </w:r>
      <w:proofErr w:type="gramStart"/>
      <w:r w:rsidRPr="009D5511">
        <w:rPr>
          <w:b w:val="0"/>
          <w:sz w:val="28"/>
          <w:szCs w:val="28"/>
        </w:rPr>
        <w:t>проблемы  в</w:t>
      </w:r>
      <w:proofErr w:type="gramEnd"/>
      <w:r w:rsidRPr="009D5511">
        <w:rPr>
          <w:b w:val="0"/>
          <w:sz w:val="28"/>
          <w:szCs w:val="28"/>
        </w:rPr>
        <w:t xml:space="preserve"> вопросах  проведения актуализации  связаны  с несвоевременным  исполнением  со стороны кадастровой службы  и </w:t>
      </w:r>
      <w:proofErr w:type="spellStart"/>
      <w:r w:rsidRPr="009D5511">
        <w:rPr>
          <w:b w:val="0"/>
          <w:sz w:val="28"/>
          <w:szCs w:val="28"/>
        </w:rPr>
        <w:t>Росреестром</w:t>
      </w:r>
      <w:proofErr w:type="spellEnd"/>
      <w:r w:rsidRPr="009D5511">
        <w:rPr>
          <w:b w:val="0"/>
          <w:sz w:val="28"/>
          <w:szCs w:val="28"/>
        </w:rPr>
        <w:t xml:space="preserve">  заявлений граждан на оформление прав собственности  на  земельные  участки  и объекты  капитального  строительства  и несвоевременной  передачей  данных  в налоговую службу  для  включения  их в программу «АИС Налог-3».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Главам сельских </w:t>
      </w:r>
      <w:proofErr w:type="gramStart"/>
      <w:r w:rsidRPr="009D5511">
        <w:rPr>
          <w:b w:val="0"/>
          <w:sz w:val="28"/>
          <w:szCs w:val="28"/>
        </w:rPr>
        <w:t>муниципалитетов  в</w:t>
      </w:r>
      <w:proofErr w:type="gramEnd"/>
      <w:r w:rsidRPr="009D5511">
        <w:rPr>
          <w:b w:val="0"/>
          <w:sz w:val="28"/>
          <w:szCs w:val="28"/>
        </w:rPr>
        <w:t xml:space="preserve"> этой  области есть огромное  поле деятельности,  так  в  соответствии   с проведенным  анализом  только  37,8 %  </w:t>
      </w:r>
      <w:proofErr w:type="spellStart"/>
      <w:r w:rsidRPr="009D5511">
        <w:rPr>
          <w:b w:val="0"/>
          <w:sz w:val="28"/>
          <w:szCs w:val="28"/>
        </w:rPr>
        <w:lastRenderedPageBreak/>
        <w:t>ОКСов</w:t>
      </w:r>
      <w:proofErr w:type="spellEnd"/>
      <w:r w:rsidRPr="009D5511">
        <w:rPr>
          <w:b w:val="0"/>
          <w:sz w:val="28"/>
          <w:szCs w:val="28"/>
        </w:rPr>
        <w:t xml:space="preserve">  из  8470  актуализировано  и 41,6 % земельных  участков  от 10579 земельных  участков  имеют  правоустанавливающие документы. 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D5511">
        <w:rPr>
          <w:b w:val="0"/>
          <w:sz w:val="28"/>
          <w:szCs w:val="28"/>
        </w:rPr>
        <w:t xml:space="preserve"> Количество субъектов малого предпринимательства насчитывается 805 единиц или 147% к предыдущему году.  По сравнению с 2015 </w:t>
      </w:r>
      <w:proofErr w:type="gramStart"/>
      <w:r w:rsidRPr="009D5511">
        <w:rPr>
          <w:b w:val="0"/>
          <w:sz w:val="28"/>
          <w:szCs w:val="28"/>
        </w:rPr>
        <w:t>годом  наблюдается</w:t>
      </w:r>
      <w:proofErr w:type="gramEnd"/>
      <w:r w:rsidRPr="009D5511">
        <w:rPr>
          <w:b w:val="0"/>
          <w:sz w:val="28"/>
          <w:szCs w:val="28"/>
        </w:rPr>
        <w:t xml:space="preserve"> рост  численности индивидуальных предпринимателей. Количество индивидуальных предпринимателей </w:t>
      </w:r>
      <w:proofErr w:type="gramStart"/>
      <w:r w:rsidRPr="009D5511">
        <w:rPr>
          <w:b w:val="0"/>
          <w:sz w:val="28"/>
          <w:szCs w:val="28"/>
        </w:rPr>
        <w:t>в  текущем</w:t>
      </w:r>
      <w:proofErr w:type="gramEnd"/>
      <w:r w:rsidRPr="009D5511">
        <w:rPr>
          <w:b w:val="0"/>
          <w:sz w:val="28"/>
          <w:szCs w:val="28"/>
        </w:rPr>
        <w:t xml:space="preserve"> году составило 699 чел., против 449 чел. в 2015 году. На данный показатель отразились проводимые администрацией муниципального района мероприятия по выявлению лиц, осуществляющих деятельность </w:t>
      </w:r>
      <w:proofErr w:type="gramStart"/>
      <w:r w:rsidRPr="009D5511">
        <w:rPr>
          <w:b w:val="0"/>
          <w:sz w:val="28"/>
          <w:szCs w:val="28"/>
        </w:rPr>
        <w:t>без  регистрации</w:t>
      </w:r>
      <w:proofErr w:type="gramEnd"/>
      <w:r w:rsidRPr="009D5511">
        <w:rPr>
          <w:b w:val="0"/>
          <w:sz w:val="28"/>
          <w:szCs w:val="28"/>
        </w:rPr>
        <w:t xml:space="preserve"> в налоговых органах. Всего с начала года членами рабочей группы по вопросам выявления и постановки </w:t>
      </w:r>
      <w:proofErr w:type="gramStart"/>
      <w:r w:rsidRPr="009D5511">
        <w:rPr>
          <w:b w:val="0"/>
          <w:sz w:val="28"/>
          <w:szCs w:val="28"/>
        </w:rPr>
        <w:t>на  налоговый</w:t>
      </w:r>
      <w:proofErr w:type="gramEnd"/>
      <w:r w:rsidRPr="009D5511">
        <w:rPr>
          <w:b w:val="0"/>
          <w:sz w:val="28"/>
          <w:szCs w:val="28"/>
        </w:rPr>
        <w:t xml:space="preserve"> учет лиц, занимающихся предпринимательской деятельностью без постановки на учет в налоговом органе, были проведены 40 рейдовых мероприятий. Было выявлено </w:t>
      </w:r>
      <w:r w:rsidRPr="009D5511">
        <w:rPr>
          <w:b w:val="0"/>
          <w:sz w:val="28"/>
          <w:szCs w:val="28"/>
          <w:u w:val="single"/>
        </w:rPr>
        <w:t xml:space="preserve">198 </w:t>
      </w:r>
      <w:r w:rsidRPr="009D5511">
        <w:rPr>
          <w:b w:val="0"/>
          <w:sz w:val="28"/>
          <w:szCs w:val="28"/>
        </w:rPr>
        <w:t>физических лиц, занимающихся предпринимательской деятельностью без регистрации в налоговом органе. По результатам мероприятий обеспечена постановка на учет в налоговом органе 175 физических лиц, как индивидуальный предприниматель. Были составлены протокола об административной ответственности на 119 человек. Сумма поступивших штрафов составила 81,6 тыс. руб.</w:t>
      </w:r>
    </w:p>
    <w:p w:rsidR="0084599B" w:rsidRPr="009D5511" w:rsidRDefault="0084599B" w:rsidP="0084599B">
      <w:pPr>
        <w:pStyle w:val="a3"/>
        <w:jc w:val="left"/>
        <w:rPr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Оборот субъектов малого предпринимательства за 2016 год составил 1млрд.963,5 млн., индекс оборота субъектов малого и среднего предпринимательства составил 123,5 % к предыдущему году. Всего в 2016 </w:t>
      </w:r>
      <w:proofErr w:type="gramStart"/>
      <w:r w:rsidRPr="009D5511">
        <w:rPr>
          <w:b w:val="0"/>
          <w:sz w:val="28"/>
          <w:szCs w:val="28"/>
        </w:rPr>
        <w:t>году  уплачено</w:t>
      </w:r>
      <w:proofErr w:type="gramEnd"/>
      <w:r w:rsidRPr="009D5511">
        <w:rPr>
          <w:b w:val="0"/>
          <w:sz w:val="28"/>
          <w:szCs w:val="28"/>
        </w:rPr>
        <w:t xml:space="preserve"> налогов в бюджеты всех уровней субъектами малого предпринимательства 14 млн.733 </w:t>
      </w:r>
      <w:proofErr w:type="spellStart"/>
      <w:r w:rsidRPr="009D5511">
        <w:rPr>
          <w:b w:val="0"/>
          <w:sz w:val="28"/>
          <w:szCs w:val="28"/>
        </w:rPr>
        <w:t>тыс.руб</w:t>
      </w:r>
      <w:proofErr w:type="spellEnd"/>
      <w:r w:rsidRPr="009D5511">
        <w:rPr>
          <w:b w:val="0"/>
          <w:sz w:val="28"/>
          <w:szCs w:val="28"/>
        </w:rPr>
        <w:t xml:space="preserve">., по сравнению с 2015 годом рост составил 107,4 процента.            </w:t>
      </w:r>
    </w:p>
    <w:p w:rsidR="0084599B" w:rsidRPr="002A4BAE" w:rsidRDefault="0084599B" w:rsidP="0084599B">
      <w:pPr>
        <w:pStyle w:val="a3"/>
        <w:jc w:val="left"/>
        <w:rPr>
          <w:rStyle w:val="FontStyle16"/>
          <w:b w:val="0"/>
          <w:sz w:val="28"/>
          <w:szCs w:val="28"/>
        </w:rPr>
      </w:pPr>
      <w:r w:rsidRPr="009D5511">
        <w:rPr>
          <w:b w:val="0"/>
          <w:sz w:val="28"/>
          <w:szCs w:val="28"/>
        </w:rPr>
        <w:t xml:space="preserve">Предприятия малого бизнеса активно участвуют в системе государственного заказа.  Доля закупок продукции для государственных нужд у предприятий малого бизнеса, в процентах от годового лимита бюджетных средств, выделенного администрации </w:t>
      </w:r>
      <w:proofErr w:type="gramStart"/>
      <w:r w:rsidRPr="009D5511">
        <w:rPr>
          <w:b w:val="0"/>
          <w:sz w:val="28"/>
          <w:szCs w:val="28"/>
        </w:rPr>
        <w:t>муниципального  района</w:t>
      </w:r>
      <w:proofErr w:type="gramEnd"/>
      <w:r w:rsidRPr="009D5511">
        <w:rPr>
          <w:b w:val="0"/>
          <w:sz w:val="28"/>
          <w:szCs w:val="28"/>
        </w:rPr>
        <w:t xml:space="preserve"> «Бабаюртовский район», по итогам  2016 года составила 40,8 процентов  или 8 млн.379 тыс. руб.  Нам и </w:t>
      </w:r>
      <w:proofErr w:type="gramStart"/>
      <w:r w:rsidRPr="009D5511">
        <w:rPr>
          <w:b w:val="0"/>
          <w:sz w:val="28"/>
          <w:szCs w:val="28"/>
        </w:rPr>
        <w:t>дальше  надо</w:t>
      </w:r>
      <w:proofErr w:type="gramEnd"/>
      <w:r w:rsidRPr="009D5511">
        <w:rPr>
          <w:b w:val="0"/>
          <w:sz w:val="28"/>
          <w:szCs w:val="28"/>
        </w:rPr>
        <w:t xml:space="preserve">  расширять  работу  в этой  сфере.    </w:t>
      </w:r>
      <w:proofErr w:type="gramStart"/>
      <w:r w:rsidRPr="009D5511">
        <w:rPr>
          <w:b w:val="0"/>
          <w:sz w:val="28"/>
          <w:szCs w:val="28"/>
        </w:rPr>
        <w:t>Необходимо  малому</w:t>
      </w:r>
      <w:proofErr w:type="gramEnd"/>
      <w:r w:rsidRPr="009D5511">
        <w:rPr>
          <w:b w:val="0"/>
          <w:sz w:val="28"/>
          <w:szCs w:val="28"/>
        </w:rPr>
        <w:t xml:space="preserve">  бизнесу  оказывать  методическую  и по  возможности финансовую помощь.     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gramStart"/>
      <w:r w:rsidRPr="009D5511">
        <w:rPr>
          <w:rStyle w:val="a4"/>
          <w:sz w:val="28"/>
          <w:szCs w:val="28"/>
        </w:rPr>
        <w:t>Основной  отраслью</w:t>
      </w:r>
      <w:proofErr w:type="gramEnd"/>
      <w:r w:rsidRPr="009D5511">
        <w:rPr>
          <w:rStyle w:val="a4"/>
          <w:sz w:val="28"/>
          <w:szCs w:val="28"/>
        </w:rPr>
        <w:t xml:space="preserve">  экономики   района  является  агропромышленный  комплекс. Развитие агропромышленного комплекса района основано на реализации приоритетного проекта «Эффективный АПК» и районной программы «Развитие сельского хозяйства и регулирования рынков сельскохозяйственной продукции, сырья и продовольствия на 2013 -2020 годы».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Основная специализация сельскохозяйственного производства района - животноводческо-садоводческая. Производством </w:t>
      </w:r>
      <w:proofErr w:type="gramStart"/>
      <w:r w:rsidRPr="009D5511">
        <w:rPr>
          <w:rStyle w:val="a4"/>
          <w:sz w:val="28"/>
          <w:szCs w:val="28"/>
        </w:rPr>
        <w:t>сельско-хозяйственной</w:t>
      </w:r>
      <w:proofErr w:type="gramEnd"/>
      <w:r w:rsidRPr="009D5511">
        <w:rPr>
          <w:rStyle w:val="a4"/>
          <w:sz w:val="28"/>
          <w:szCs w:val="28"/>
        </w:rPr>
        <w:t xml:space="preserve"> продукции занимаются 10 </w:t>
      </w:r>
      <w:proofErr w:type="spellStart"/>
      <w:r w:rsidRPr="009D5511">
        <w:rPr>
          <w:rStyle w:val="a4"/>
          <w:sz w:val="28"/>
          <w:szCs w:val="28"/>
        </w:rPr>
        <w:t>сельхозорганизаций</w:t>
      </w:r>
      <w:proofErr w:type="spellEnd"/>
      <w:r w:rsidRPr="009D5511">
        <w:rPr>
          <w:rStyle w:val="a4"/>
          <w:sz w:val="28"/>
          <w:szCs w:val="28"/>
        </w:rPr>
        <w:t>, 47 КФХ и 13096 личных хозяйств населения.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Общая площадь сельскохозяйственных угодий района составляет 43,3 тыс. га, из них основная доля (61,0%) приходится на пашню, 36,3% - на </w:t>
      </w:r>
      <w:r w:rsidRPr="009D5511">
        <w:rPr>
          <w:rStyle w:val="a4"/>
          <w:sz w:val="28"/>
          <w:szCs w:val="28"/>
        </w:rPr>
        <w:lastRenderedPageBreak/>
        <w:t>пастбища, 0,9% - на многолетние насаждения, 1,8% - на сенокосы. Доля фактически используемых сельскохозяйственных угодий в общей площади сельскохозяйственных угодий составляет 93,7%.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За январь-</w:t>
      </w:r>
      <w:proofErr w:type="gramStart"/>
      <w:r w:rsidRPr="009D5511">
        <w:rPr>
          <w:rStyle w:val="a4"/>
          <w:sz w:val="28"/>
          <w:szCs w:val="28"/>
        </w:rPr>
        <w:t>декабрь  2016</w:t>
      </w:r>
      <w:proofErr w:type="gramEnd"/>
      <w:r w:rsidRPr="009D5511">
        <w:rPr>
          <w:rStyle w:val="a4"/>
          <w:sz w:val="28"/>
          <w:szCs w:val="28"/>
        </w:rPr>
        <w:t xml:space="preserve"> года объём производства продукции сельского хозяйства в хозяйствах всех категорий составил 3755,7 -млн. руб. или 100,1 % от установленного плана на  текущий год.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Эффективное использование пашни в 2016 году </w:t>
      </w:r>
      <w:proofErr w:type="gramStart"/>
      <w:r w:rsidRPr="009D5511">
        <w:rPr>
          <w:rStyle w:val="a4"/>
          <w:sz w:val="28"/>
          <w:szCs w:val="28"/>
        </w:rPr>
        <w:t>показало,  что</w:t>
      </w:r>
      <w:proofErr w:type="gramEnd"/>
      <w:r w:rsidRPr="009D5511">
        <w:rPr>
          <w:rStyle w:val="a4"/>
          <w:sz w:val="28"/>
          <w:szCs w:val="28"/>
        </w:rPr>
        <w:t xml:space="preserve"> произведено зерна в количестве 20,0 тыс. тонн, что на 2 % больше чем в предыдущем году, грубых кормов 100,7 тыс. тонн, что на 6,9 % больше, а овощей 27,6 тыс. тонн, что на 0,4 % больше показателей 2015 года.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Развитие виноградарства в районе стало ключевым моментом развития и укрепления сельского хозяйства района. На сегодня имеются виноградники на площади 218,6 га. По всем категориям хозяйств в 2016году произведено винограда 1597 тонн, со средней урожайностью каждого гектара 118,3 центнера.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>В 2015 году дан старт развитию садоводства в районе. Всего в районе имеются сады на площади 264,5 га, в том числе за крестьянско-фермерскими хозяйствами находятся сады на площади 57,3 га, из которых 30 га заложен в 2016 году.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>В районе, в личном подсобном хозяйстве, практикуется производство овощей в зимних теплицах и в весенних парниках. Произведено всего овощей в защищенном грунте в 2016 году 408,5 тонн.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Для обеспечения жителей района свежими овощами в зимний период на базе ЛПХ </w:t>
      </w:r>
      <w:proofErr w:type="spellStart"/>
      <w:r w:rsidRPr="009D5511">
        <w:rPr>
          <w:rStyle w:val="a4"/>
          <w:sz w:val="28"/>
          <w:szCs w:val="28"/>
        </w:rPr>
        <w:t>с.Ново</w:t>
      </w:r>
      <w:proofErr w:type="spellEnd"/>
      <w:r w:rsidRPr="009D5511">
        <w:rPr>
          <w:rStyle w:val="a4"/>
          <w:sz w:val="28"/>
          <w:szCs w:val="28"/>
        </w:rPr>
        <w:t xml:space="preserve">-каре введена и действует теплица площадью 432 кв. м., начато строительство зимних теплиц на площади 1680 кв. метров в с. Ново-каре и </w:t>
      </w:r>
      <w:proofErr w:type="spellStart"/>
      <w:r w:rsidRPr="009D5511">
        <w:rPr>
          <w:rStyle w:val="a4"/>
          <w:sz w:val="28"/>
          <w:szCs w:val="28"/>
        </w:rPr>
        <w:t>с.Бабаюрт</w:t>
      </w:r>
      <w:proofErr w:type="spellEnd"/>
      <w:r w:rsidRPr="009D5511">
        <w:rPr>
          <w:rStyle w:val="a4"/>
          <w:sz w:val="28"/>
          <w:szCs w:val="28"/>
        </w:rPr>
        <w:t xml:space="preserve">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Достигнуты определенные результаты в производстве продукции животноводства, в частности, по увеличению </w:t>
      </w:r>
      <w:proofErr w:type="gramStart"/>
      <w:r w:rsidRPr="009D5511">
        <w:rPr>
          <w:rStyle w:val="a4"/>
          <w:sz w:val="28"/>
          <w:szCs w:val="28"/>
        </w:rPr>
        <w:t>мясной  и</w:t>
      </w:r>
      <w:proofErr w:type="gramEnd"/>
      <w:r w:rsidRPr="009D5511">
        <w:rPr>
          <w:rStyle w:val="a4"/>
          <w:sz w:val="28"/>
          <w:szCs w:val="28"/>
        </w:rPr>
        <w:t xml:space="preserve"> молочной  продукции скота  и птицы.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Объем </w:t>
      </w:r>
      <w:proofErr w:type="gramStart"/>
      <w:r w:rsidRPr="009D5511">
        <w:rPr>
          <w:rStyle w:val="a4"/>
          <w:sz w:val="28"/>
          <w:szCs w:val="28"/>
        </w:rPr>
        <w:t>производства  животноводческой</w:t>
      </w:r>
      <w:proofErr w:type="gramEnd"/>
      <w:r w:rsidRPr="009D5511">
        <w:rPr>
          <w:rStyle w:val="a4"/>
          <w:sz w:val="28"/>
          <w:szCs w:val="28"/>
        </w:rPr>
        <w:t xml:space="preserve">  продукции  за  2016 год составил: 2035529 тыс. рублей.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Так, по итогам 2016 года произведено: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мяса на 7,5 % </w:t>
      </w:r>
      <w:proofErr w:type="gramStart"/>
      <w:r w:rsidRPr="009D5511">
        <w:rPr>
          <w:rStyle w:val="a4"/>
          <w:sz w:val="28"/>
          <w:szCs w:val="28"/>
        </w:rPr>
        <w:t>больше,  чем</w:t>
      </w:r>
      <w:proofErr w:type="gramEnd"/>
      <w:r w:rsidRPr="009D5511">
        <w:rPr>
          <w:rStyle w:val="a4"/>
          <w:sz w:val="28"/>
          <w:szCs w:val="28"/>
        </w:rPr>
        <w:t xml:space="preserve">  произведено  в 2015 году, молока произведено на 6,6 % больше по сравнению  с прошлым годом.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Шерсти произведено 277,2 тонн, что составило 103% к уровню прошлого </w:t>
      </w:r>
      <w:proofErr w:type="gramStart"/>
      <w:r w:rsidRPr="009D5511">
        <w:rPr>
          <w:rStyle w:val="a4"/>
          <w:sz w:val="28"/>
          <w:szCs w:val="28"/>
        </w:rPr>
        <w:t>года,  яиц</w:t>
      </w:r>
      <w:proofErr w:type="gramEnd"/>
      <w:r w:rsidRPr="009D5511">
        <w:rPr>
          <w:rStyle w:val="a4"/>
          <w:sz w:val="28"/>
          <w:szCs w:val="28"/>
        </w:rPr>
        <w:t xml:space="preserve"> произведено на 3,0  % больше уровня прошлого года и составило 7202 тыс. шт.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Произведенная </w:t>
      </w:r>
      <w:proofErr w:type="gramStart"/>
      <w:r w:rsidRPr="009D5511">
        <w:rPr>
          <w:rStyle w:val="a4"/>
          <w:sz w:val="28"/>
          <w:szCs w:val="28"/>
        </w:rPr>
        <w:t>продукция  реализуется</w:t>
      </w:r>
      <w:proofErr w:type="gramEnd"/>
      <w:r w:rsidRPr="009D5511">
        <w:rPr>
          <w:rStyle w:val="a4"/>
          <w:sz w:val="28"/>
          <w:szCs w:val="28"/>
        </w:rPr>
        <w:t xml:space="preserve"> через собственные торговые сети, расположенные в городах: Махачкала, Кизляр, Хасавюрт и с. Бабаюрт.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Привлечено инвестиций в АПК района в 2016 году в размере 192,5 млн. рублей.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Для развития сельскохозяйственной потребительской кооперации в районе 8 сентября 2016 года зарегистрирован сельскохозяйственный потребительский снабженческо-сбытовой кооператив "Возрождение".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lastRenderedPageBreak/>
        <w:t>В последние годы успешно реализуется ФЦП «Устойчивое развитие сельских территорий на 2014-2017гг» и на период до 2020 года.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В 2016 году сдан в эксплуатацию ФАП в с. Новая Коса, объем выполненных работ составил 2,5 млн. рублей.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Идет  строительство</w:t>
      </w:r>
      <w:proofErr w:type="gramEnd"/>
      <w:r w:rsidRPr="009D5511">
        <w:rPr>
          <w:rStyle w:val="a4"/>
          <w:sz w:val="28"/>
          <w:szCs w:val="28"/>
        </w:rPr>
        <w:t xml:space="preserve">  водопроводной  сети и строительство  </w:t>
      </w:r>
      <w:proofErr w:type="spellStart"/>
      <w:r w:rsidRPr="009D5511">
        <w:rPr>
          <w:rStyle w:val="a4"/>
          <w:sz w:val="28"/>
          <w:szCs w:val="28"/>
        </w:rPr>
        <w:t>артскважины</w:t>
      </w:r>
      <w:proofErr w:type="spellEnd"/>
      <w:r w:rsidRPr="009D5511">
        <w:rPr>
          <w:rStyle w:val="a4"/>
          <w:sz w:val="28"/>
          <w:szCs w:val="28"/>
        </w:rPr>
        <w:t xml:space="preserve">  в </w:t>
      </w:r>
      <w:proofErr w:type="spellStart"/>
      <w:r w:rsidRPr="009D5511">
        <w:rPr>
          <w:rStyle w:val="a4"/>
          <w:sz w:val="28"/>
          <w:szCs w:val="28"/>
        </w:rPr>
        <w:t>с.Ново</w:t>
      </w:r>
      <w:proofErr w:type="spellEnd"/>
      <w:r w:rsidRPr="009D5511">
        <w:rPr>
          <w:rStyle w:val="a4"/>
          <w:sz w:val="28"/>
          <w:szCs w:val="28"/>
        </w:rPr>
        <w:t>-каре, общий  объем  средств   по завершению  составит  37  млн. рублей.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Вместе  с</w:t>
      </w:r>
      <w:proofErr w:type="gramEnd"/>
      <w:r w:rsidRPr="009D5511">
        <w:rPr>
          <w:rStyle w:val="a4"/>
          <w:sz w:val="28"/>
          <w:szCs w:val="28"/>
        </w:rPr>
        <w:t xml:space="preserve"> тем, в агропромышленном  комплексе у нас много  проблем и недочетов.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Более  эффективно</w:t>
      </w:r>
      <w:proofErr w:type="gramEnd"/>
      <w:r w:rsidRPr="009D5511">
        <w:rPr>
          <w:rStyle w:val="a4"/>
          <w:sz w:val="28"/>
          <w:szCs w:val="28"/>
        </w:rPr>
        <w:t xml:space="preserve">  надо  использовать пашню.  </w:t>
      </w:r>
      <w:proofErr w:type="gramStart"/>
      <w:r w:rsidRPr="009D5511">
        <w:rPr>
          <w:rStyle w:val="a4"/>
          <w:sz w:val="28"/>
          <w:szCs w:val="28"/>
        </w:rPr>
        <w:t>Мы  на</w:t>
      </w:r>
      <w:proofErr w:type="gramEnd"/>
      <w:r w:rsidRPr="009D5511">
        <w:rPr>
          <w:rStyle w:val="a4"/>
          <w:sz w:val="28"/>
          <w:szCs w:val="28"/>
        </w:rPr>
        <w:t xml:space="preserve">  бумаге  создали  1 потребительский  снабженческо-сбытовой   кооператив, который  на  деле  должен работать  и помочь  нашим  </w:t>
      </w:r>
      <w:proofErr w:type="spellStart"/>
      <w:r w:rsidRPr="009D5511">
        <w:rPr>
          <w:rStyle w:val="a4"/>
          <w:sz w:val="28"/>
          <w:szCs w:val="28"/>
        </w:rPr>
        <w:t>сельхозтоваропроизводителям</w:t>
      </w:r>
      <w:proofErr w:type="spellEnd"/>
      <w:r w:rsidRPr="009D5511">
        <w:rPr>
          <w:rStyle w:val="a4"/>
          <w:sz w:val="28"/>
          <w:szCs w:val="28"/>
        </w:rPr>
        <w:t>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В  районе</w:t>
      </w:r>
      <w:proofErr w:type="gramEnd"/>
      <w:r w:rsidRPr="009D5511">
        <w:rPr>
          <w:rStyle w:val="a4"/>
          <w:sz w:val="28"/>
          <w:szCs w:val="28"/>
        </w:rPr>
        <w:t xml:space="preserve">   развито «лоскутное» земледелие, нам  необходимо  объединять  их  в кооперативы, сельхозартели, ООО и другие  формы  кооперации, чтобы   они  имели  возможность для  получения  банковских  кредитов, приобретения  техники  в лизинг, приобретения  качественных  семян, минеральных  удобрений  и т.д.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Управлению  сельского</w:t>
      </w:r>
      <w:proofErr w:type="gramEnd"/>
      <w:r w:rsidRPr="009D5511">
        <w:rPr>
          <w:rStyle w:val="a4"/>
          <w:sz w:val="28"/>
          <w:szCs w:val="28"/>
        </w:rPr>
        <w:t xml:space="preserve"> хозяйства района  надо  серьезно  заняться  логистикой, развитием перерабатывающей отрасли продуктов сельского хозяйства и реализацией программы по устойчивому развитию сельских поселений.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gramStart"/>
      <w:r w:rsidRPr="009D5511">
        <w:rPr>
          <w:rStyle w:val="a4"/>
          <w:sz w:val="28"/>
          <w:szCs w:val="28"/>
        </w:rPr>
        <w:t>На  территории</w:t>
      </w:r>
      <w:proofErr w:type="gramEnd"/>
      <w:r w:rsidRPr="009D5511">
        <w:rPr>
          <w:rStyle w:val="a4"/>
          <w:sz w:val="28"/>
          <w:szCs w:val="28"/>
        </w:rPr>
        <w:t xml:space="preserve">  Бабаюртовского района  функционируют  23 общеобразовательных  учреждения, из них  11  расположены  в нетиповых  помещениях. </w:t>
      </w:r>
      <w:proofErr w:type="gramStart"/>
      <w:r w:rsidRPr="009D5511">
        <w:rPr>
          <w:rStyle w:val="a4"/>
          <w:sz w:val="28"/>
          <w:szCs w:val="28"/>
        </w:rPr>
        <w:t>Совокупная  мощность</w:t>
      </w:r>
      <w:proofErr w:type="gramEnd"/>
      <w:r w:rsidRPr="009D5511">
        <w:rPr>
          <w:rStyle w:val="a4"/>
          <w:sz w:val="28"/>
          <w:szCs w:val="28"/>
        </w:rPr>
        <w:t xml:space="preserve"> всех  образовательных  учреждений  района  составляет  4254  места.  </w:t>
      </w:r>
      <w:proofErr w:type="gramStart"/>
      <w:r w:rsidRPr="009D5511">
        <w:rPr>
          <w:rStyle w:val="a4"/>
          <w:sz w:val="28"/>
          <w:szCs w:val="28"/>
        </w:rPr>
        <w:t>Численность  учащихся</w:t>
      </w:r>
      <w:proofErr w:type="gramEnd"/>
      <w:r w:rsidRPr="009D5511">
        <w:rPr>
          <w:rStyle w:val="a4"/>
          <w:sz w:val="28"/>
          <w:szCs w:val="28"/>
        </w:rPr>
        <w:t xml:space="preserve">    в общеобразовательных   учреждениях  составляет  5567  учеников. </w:t>
      </w:r>
      <w:proofErr w:type="gramStart"/>
      <w:r w:rsidRPr="009D5511">
        <w:rPr>
          <w:rStyle w:val="a4"/>
          <w:sz w:val="28"/>
          <w:szCs w:val="28"/>
        </w:rPr>
        <w:t>Доля  учащихся</w:t>
      </w:r>
      <w:proofErr w:type="gramEnd"/>
      <w:r w:rsidRPr="009D5511">
        <w:rPr>
          <w:rStyle w:val="a4"/>
          <w:sz w:val="28"/>
          <w:szCs w:val="28"/>
        </w:rPr>
        <w:t xml:space="preserve">  общеобразовательных  учреждений, занимающихся  в первую  смену – 76,4 % (по республике – 72,1). </w:t>
      </w:r>
      <w:proofErr w:type="gramStart"/>
      <w:r w:rsidRPr="009D5511">
        <w:rPr>
          <w:rStyle w:val="a4"/>
          <w:sz w:val="28"/>
          <w:szCs w:val="28"/>
        </w:rPr>
        <w:t>Средняя  наполняемость</w:t>
      </w:r>
      <w:proofErr w:type="gramEnd"/>
      <w:r w:rsidRPr="009D5511">
        <w:rPr>
          <w:rStyle w:val="a4"/>
          <w:sz w:val="28"/>
          <w:szCs w:val="28"/>
        </w:rPr>
        <w:t xml:space="preserve">  классов – 15 человек.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gramStart"/>
      <w:r w:rsidRPr="009D5511">
        <w:rPr>
          <w:rStyle w:val="a4"/>
          <w:sz w:val="28"/>
          <w:szCs w:val="28"/>
        </w:rPr>
        <w:t>Мы  будем</w:t>
      </w:r>
      <w:proofErr w:type="gramEnd"/>
      <w:r w:rsidRPr="009D5511">
        <w:rPr>
          <w:rStyle w:val="a4"/>
          <w:sz w:val="28"/>
          <w:szCs w:val="28"/>
        </w:rPr>
        <w:t xml:space="preserve"> делать всё  от нас зависящее для завершения в этом году ремонта  </w:t>
      </w:r>
      <w:proofErr w:type="spellStart"/>
      <w:r w:rsidRPr="009D5511">
        <w:rPr>
          <w:rStyle w:val="a4"/>
          <w:sz w:val="28"/>
          <w:szCs w:val="28"/>
        </w:rPr>
        <w:t>Бабаюртовской</w:t>
      </w:r>
      <w:proofErr w:type="spellEnd"/>
      <w:r w:rsidRPr="009D5511">
        <w:rPr>
          <w:rStyle w:val="a4"/>
          <w:sz w:val="28"/>
          <w:szCs w:val="28"/>
        </w:rPr>
        <w:t xml:space="preserve">  СОШ №1, строительства СОШ №2,  а также продолжения  строительства  Львовской  СОШ.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Удельный  вес</w:t>
      </w:r>
      <w:proofErr w:type="gramEnd"/>
      <w:r w:rsidRPr="009D5511">
        <w:rPr>
          <w:rStyle w:val="a4"/>
          <w:sz w:val="28"/>
          <w:szCs w:val="28"/>
        </w:rPr>
        <w:t xml:space="preserve">  лиц, сдавших единый государственный  экзамен, от  числа  выпускников  муниципальных  учреждений, участвовавших   в едином  государственном  экзамене в 2016 году  составил  86,5,  а  в 2015 – 81,6 %.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Число </w:t>
      </w:r>
      <w:proofErr w:type="gramStart"/>
      <w:r w:rsidRPr="009D5511">
        <w:rPr>
          <w:rStyle w:val="a4"/>
          <w:sz w:val="28"/>
          <w:szCs w:val="28"/>
        </w:rPr>
        <w:t>дошкольных  учреждений</w:t>
      </w:r>
      <w:proofErr w:type="gramEnd"/>
      <w:r w:rsidRPr="009D5511">
        <w:rPr>
          <w:rStyle w:val="a4"/>
          <w:sz w:val="28"/>
          <w:szCs w:val="28"/>
        </w:rPr>
        <w:t xml:space="preserve">  по району  составляет 9 единиц, в них – 925 мест. Охват </w:t>
      </w:r>
      <w:proofErr w:type="gramStart"/>
      <w:r w:rsidRPr="009D5511">
        <w:rPr>
          <w:rStyle w:val="a4"/>
          <w:sz w:val="28"/>
          <w:szCs w:val="28"/>
        </w:rPr>
        <w:t>детей  от</w:t>
      </w:r>
      <w:proofErr w:type="gramEnd"/>
      <w:r w:rsidRPr="009D5511">
        <w:rPr>
          <w:rStyle w:val="a4"/>
          <w:sz w:val="28"/>
          <w:szCs w:val="28"/>
        </w:rPr>
        <w:t xml:space="preserve"> 1 до 7 лет дошкольными  образовательными  учреждениями  в 2016 году составил 14 %.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На  территории</w:t>
      </w:r>
      <w:proofErr w:type="gramEnd"/>
      <w:r w:rsidRPr="009D5511">
        <w:rPr>
          <w:rStyle w:val="a4"/>
          <w:sz w:val="28"/>
          <w:szCs w:val="28"/>
        </w:rPr>
        <w:t xml:space="preserve">  района  функционируют  19  учреждений  здравоохранения,  в том  числе  1 – районная  больница, 4 – участковые больницы, 14-фельдшерско-акушерских пунктов. Обеспеченность койками в </w:t>
      </w:r>
      <w:proofErr w:type="gramStart"/>
      <w:r w:rsidRPr="009D5511">
        <w:rPr>
          <w:rStyle w:val="a4"/>
          <w:sz w:val="28"/>
          <w:szCs w:val="28"/>
        </w:rPr>
        <w:t>муниципальных  учреждениях</w:t>
      </w:r>
      <w:proofErr w:type="gramEnd"/>
      <w:r w:rsidRPr="009D5511">
        <w:rPr>
          <w:rStyle w:val="a4"/>
          <w:sz w:val="28"/>
          <w:szCs w:val="28"/>
        </w:rPr>
        <w:t xml:space="preserve">  здравоохранения  на  10 тыс. человек  составляет 46,3 (по РД – 69,0).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По состоянию </w:t>
      </w:r>
      <w:proofErr w:type="gramStart"/>
      <w:r w:rsidRPr="009D5511">
        <w:rPr>
          <w:rStyle w:val="a4"/>
          <w:sz w:val="28"/>
          <w:szCs w:val="28"/>
        </w:rPr>
        <w:t>на  1</w:t>
      </w:r>
      <w:proofErr w:type="gramEnd"/>
      <w:r w:rsidRPr="009D5511">
        <w:rPr>
          <w:rStyle w:val="a4"/>
          <w:sz w:val="28"/>
          <w:szCs w:val="28"/>
        </w:rPr>
        <w:t xml:space="preserve">  января  2017 года   в Центр занятости населения  Бабаюртовского района  в поисках работы обратилось 675 чел., из них </w:t>
      </w:r>
      <w:r w:rsidRPr="009D5511">
        <w:rPr>
          <w:rStyle w:val="a4"/>
          <w:sz w:val="28"/>
          <w:szCs w:val="28"/>
        </w:rPr>
        <w:lastRenderedPageBreak/>
        <w:t xml:space="preserve">трудоустроены 533 чел., в том числе на временные  рабочие  места – 409 человек. </w:t>
      </w:r>
      <w:proofErr w:type="gramStart"/>
      <w:r w:rsidRPr="009D5511">
        <w:rPr>
          <w:rStyle w:val="a4"/>
          <w:sz w:val="28"/>
          <w:szCs w:val="28"/>
        </w:rPr>
        <w:t>В  качестве</w:t>
      </w:r>
      <w:proofErr w:type="gramEnd"/>
      <w:r w:rsidRPr="009D5511">
        <w:rPr>
          <w:rStyle w:val="a4"/>
          <w:sz w:val="28"/>
          <w:szCs w:val="28"/>
        </w:rPr>
        <w:t xml:space="preserve">  безработных зарегистрировано  269 человек.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В 2011-2013 годах были разработаны Генеральные планы 15 сельских поселений, но данные генпланы не доведены до конца</w:t>
      </w:r>
      <w:r w:rsidRPr="009D5511">
        <w:rPr>
          <w:rStyle w:val="a4"/>
          <w:color w:val="FF0000"/>
          <w:sz w:val="28"/>
          <w:szCs w:val="28"/>
        </w:rPr>
        <w:t>,</w:t>
      </w:r>
      <w:r w:rsidRPr="009D5511">
        <w:rPr>
          <w:rStyle w:val="a4"/>
          <w:sz w:val="28"/>
          <w:szCs w:val="28"/>
        </w:rPr>
        <w:t xml:space="preserve"> отсутствуют полноценный картографический материал, нет карт зонирования.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В настоящее время ведется работа по завершению разработки генпланов силами сельских поселений и района.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D5511">
        <w:rPr>
          <w:rStyle w:val="a4"/>
          <w:sz w:val="28"/>
          <w:szCs w:val="28"/>
        </w:rPr>
        <w:t xml:space="preserve">За последние годы санитарное состояние территории района и территорий, прилегающих к федеральной дороге значительно улучшилось. Ведется регулярная очистка этих территорий. Вдоль федеральной автодороги, в пределах населенных пунктов все </w:t>
      </w:r>
      <w:proofErr w:type="spellStart"/>
      <w:r w:rsidRPr="009D5511">
        <w:rPr>
          <w:rStyle w:val="a4"/>
          <w:sz w:val="28"/>
          <w:szCs w:val="28"/>
        </w:rPr>
        <w:t>стройбазы</w:t>
      </w:r>
      <w:proofErr w:type="spellEnd"/>
      <w:r w:rsidRPr="009D5511">
        <w:rPr>
          <w:rStyle w:val="a4"/>
          <w:sz w:val="28"/>
          <w:szCs w:val="28"/>
        </w:rPr>
        <w:t>, автомойки огораживаются</w:t>
      </w:r>
      <w:r>
        <w:rPr>
          <w:rStyle w:val="a4"/>
          <w:sz w:val="28"/>
          <w:szCs w:val="28"/>
        </w:rPr>
        <w:t xml:space="preserve"> и облагораживаются. </w:t>
      </w:r>
      <w:proofErr w:type="gramStart"/>
      <w:r>
        <w:rPr>
          <w:rStyle w:val="a4"/>
          <w:sz w:val="28"/>
          <w:szCs w:val="28"/>
        </w:rPr>
        <w:t>В</w:t>
      </w:r>
      <w:r w:rsidRPr="009D5511">
        <w:rPr>
          <w:rStyle w:val="a4"/>
          <w:sz w:val="28"/>
          <w:szCs w:val="28"/>
        </w:rPr>
        <w:t xml:space="preserve">  с.</w:t>
      </w:r>
      <w:proofErr w:type="gramEnd"/>
      <w:r w:rsidRPr="009D5511">
        <w:rPr>
          <w:rStyle w:val="a4"/>
          <w:sz w:val="28"/>
          <w:szCs w:val="28"/>
        </w:rPr>
        <w:t xml:space="preserve"> Бабаюрт приобретены и установлены более 300 мусорных контейнеров и </w:t>
      </w:r>
      <w:proofErr w:type="spellStart"/>
      <w:r w:rsidRPr="009D5511">
        <w:rPr>
          <w:rStyle w:val="a4"/>
          <w:sz w:val="28"/>
          <w:szCs w:val="28"/>
        </w:rPr>
        <w:t>спецавтомобиль</w:t>
      </w:r>
      <w:proofErr w:type="spellEnd"/>
      <w:r w:rsidRPr="009D5511">
        <w:rPr>
          <w:rStyle w:val="a4"/>
          <w:sz w:val="28"/>
          <w:szCs w:val="28"/>
        </w:rPr>
        <w:t xml:space="preserve"> по вывозу мусора.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В муниципальных образованиях </w:t>
      </w:r>
      <w:proofErr w:type="spellStart"/>
      <w:r w:rsidRPr="009D5511">
        <w:rPr>
          <w:rStyle w:val="a4"/>
          <w:sz w:val="28"/>
          <w:szCs w:val="28"/>
        </w:rPr>
        <w:t>с.с</w:t>
      </w:r>
      <w:proofErr w:type="spellEnd"/>
      <w:r w:rsidRPr="009D5511">
        <w:rPr>
          <w:rStyle w:val="a4"/>
          <w:sz w:val="28"/>
          <w:szCs w:val="28"/>
        </w:rPr>
        <w:t xml:space="preserve">. Бабаюрт, </w:t>
      </w:r>
      <w:proofErr w:type="spellStart"/>
      <w:r w:rsidRPr="009D5511">
        <w:rPr>
          <w:rStyle w:val="a4"/>
          <w:sz w:val="28"/>
          <w:szCs w:val="28"/>
        </w:rPr>
        <w:t>Адильянгиюрт</w:t>
      </w:r>
      <w:proofErr w:type="spellEnd"/>
      <w:r w:rsidRPr="009D5511">
        <w:rPr>
          <w:rStyle w:val="a4"/>
          <w:sz w:val="28"/>
          <w:szCs w:val="28"/>
        </w:rPr>
        <w:t xml:space="preserve"> и </w:t>
      </w:r>
      <w:proofErr w:type="gramStart"/>
      <w:r w:rsidRPr="009D5511">
        <w:rPr>
          <w:rStyle w:val="a4"/>
          <w:sz w:val="28"/>
          <w:szCs w:val="28"/>
        </w:rPr>
        <w:t>Татаюрт  завершается</w:t>
      </w:r>
      <w:proofErr w:type="gramEnd"/>
      <w:r w:rsidRPr="009D5511">
        <w:rPr>
          <w:rStyle w:val="a4"/>
          <w:sz w:val="28"/>
          <w:szCs w:val="28"/>
        </w:rPr>
        <w:t xml:space="preserve"> отвод земель под места складирования и захоронения твердых бытовых отходов.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К будущему полигону в Бабаюрте проведена гравийная дорога длиной 1,5 км. Решен вопрос с ограждением, электроснабжением и с водопроводом на территорию полигона.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Разработаны схемы водоснабжения и водоотведения сельских поселений района.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Разработан и утвержден Министерством природных ресурсов и экологии Республики Дагестан экологический паспорт района.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Учитывая  то</w:t>
      </w:r>
      <w:proofErr w:type="gramEnd"/>
      <w:r w:rsidRPr="009D5511">
        <w:rPr>
          <w:rStyle w:val="a4"/>
          <w:sz w:val="28"/>
          <w:szCs w:val="28"/>
        </w:rPr>
        <w:t xml:space="preserve"> обстоятельство, что 2017-й  год объявлен годом экологии  и  Министр  экологии  РД  </w:t>
      </w:r>
      <w:proofErr w:type="spellStart"/>
      <w:r w:rsidRPr="009D5511">
        <w:rPr>
          <w:rStyle w:val="a4"/>
          <w:sz w:val="28"/>
          <w:szCs w:val="28"/>
        </w:rPr>
        <w:t>Карачаев</w:t>
      </w:r>
      <w:proofErr w:type="spellEnd"/>
      <w:r w:rsidRPr="009D5511">
        <w:rPr>
          <w:rStyle w:val="a4"/>
          <w:sz w:val="28"/>
          <w:szCs w:val="28"/>
        </w:rPr>
        <w:t xml:space="preserve">   Н.А. является  куратором  нашего  района, нам необходимо   провести  ряд  первоочередных  мер  по вопросам  защиты   окружающей   среды (лесопосадки, ликвидация  незаконных свалок,  чистота  и порядок  в населенных пунктах, предприятиях и организациях  района).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>Построен водопровод в селении Ново-каре протяженностью 16 км в 2015 году.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В настоящее время серьезное беспокойство вызывает у администрации района водоснабжение населенных пунктов Бабаюрт, </w:t>
      </w:r>
      <w:proofErr w:type="spellStart"/>
      <w:r w:rsidRPr="009D5511">
        <w:rPr>
          <w:rStyle w:val="a4"/>
          <w:sz w:val="28"/>
          <w:szCs w:val="28"/>
        </w:rPr>
        <w:t>Адильянгиюрт</w:t>
      </w:r>
      <w:proofErr w:type="spellEnd"/>
      <w:r w:rsidRPr="009D5511">
        <w:rPr>
          <w:rStyle w:val="a4"/>
          <w:sz w:val="28"/>
          <w:szCs w:val="28"/>
        </w:rPr>
        <w:t xml:space="preserve"> и Львовское.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В настоящее время ищем возможность включения строительства водопроводов в </w:t>
      </w:r>
      <w:proofErr w:type="spellStart"/>
      <w:r w:rsidRPr="009D5511">
        <w:rPr>
          <w:rStyle w:val="a4"/>
          <w:sz w:val="28"/>
          <w:szCs w:val="28"/>
        </w:rPr>
        <w:t>с.с</w:t>
      </w:r>
      <w:proofErr w:type="spellEnd"/>
      <w:r w:rsidRPr="009D5511">
        <w:rPr>
          <w:rStyle w:val="a4"/>
          <w:sz w:val="28"/>
          <w:szCs w:val="28"/>
        </w:rPr>
        <w:t xml:space="preserve">. Бабаюрт, </w:t>
      </w:r>
      <w:proofErr w:type="spellStart"/>
      <w:r w:rsidRPr="009D5511">
        <w:rPr>
          <w:rStyle w:val="a4"/>
          <w:sz w:val="28"/>
          <w:szCs w:val="28"/>
        </w:rPr>
        <w:t>Адильянгиюрт</w:t>
      </w:r>
      <w:proofErr w:type="spellEnd"/>
      <w:r w:rsidRPr="009D5511">
        <w:rPr>
          <w:rStyle w:val="a4"/>
          <w:sz w:val="28"/>
          <w:szCs w:val="28"/>
        </w:rPr>
        <w:t xml:space="preserve"> и Львовское в Федеральную целевую программу «Устойчивое развитие сельских территорий на 2014-2017 годы».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Наиболее острой общественно-политической проблемой в муниципальном образовании являются земельные споры между жителями селения Львовское №1 и хозяйствами </w:t>
      </w:r>
      <w:proofErr w:type="spellStart"/>
      <w:r w:rsidRPr="009D5511">
        <w:rPr>
          <w:rStyle w:val="a4"/>
          <w:sz w:val="28"/>
          <w:szCs w:val="28"/>
        </w:rPr>
        <w:t>Казбековского</w:t>
      </w:r>
      <w:proofErr w:type="spellEnd"/>
      <w:r w:rsidRPr="009D5511">
        <w:rPr>
          <w:rStyle w:val="a4"/>
          <w:sz w:val="28"/>
          <w:szCs w:val="28"/>
        </w:rPr>
        <w:t xml:space="preserve"> района вокруг земельного участка бывшего ложа озера «Кала-коль» площадью 784 гектара.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lastRenderedPageBreak/>
        <w:t>Спор о возврате этих земель тянется более 10 лет. Неоднократно вопрос обсуждался и на уровне Правительства РД, но вопрос на сегодня не решен.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Нами  в</w:t>
      </w:r>
      <w:proofErr w:type="gramEnd"/>
      <w:r w:rsidRPr="009D5511">
        <w:rPr>
          <w:rStyle w:val="a4"/>
          <w:sz w:val="28"/>
          <w:szCs w:val="28"/>
        </w:rPr>
        <w:t xml:space="preserve">  2016 году  во - всех населенных пунктах проведены сходы граждан, на которых были обсуждены жизненно-важные вопросы населения, которые успешно решаются.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Уважаемые  депутаты</w:t>
      </w:r>
      <w:proofErr w:type="gramEnd"/>
      <w:r w:rsidRPr="009D5511">
        <w:rPr>
          <w:rStyle w:val="a4"/>
          <w:sz w:val="28"/>
          <w:szCs w:val="28"/>
        </w:rPr>
        <w:t>! Дорогие друзья!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proofErr w:type="gramStart"/>
      <w:r w:rsidRPr="009D5511">
        <w:rPr>
          <w:rStyle w:val="a4"/>
          <w:sz w:val="28"/>
          <w:szCs w:val="28"/>
        </w:rPr>
        <w:t>Опыт  нашей</w:t>
      </w:r>
      <w:proofErr w:type="gramEnd"/>
      <w:r w:rsidRPr="009D5511">
        <w:rPr>
          <w:rStyle w:val="a4"/>
          <w:sz w:val="28"/>
          <w:szCs w:val="28"/>
        </w:rPr>
        <w:t xml:space="preserve">  работы  за  2016-й год подтверждает,  что мы  можем изменить ситуацию   в районе  к лучшему. Перед </w:t>
      </w:r>
      <w:proofErr w:type="gramStart"/>
      <w:r w:rsidRPr="009D5511">
        <w:rPr>
          <w:rStyle w:val="a4"/>
          <w:sz w:val="28"/>
          <w:szCs w:val="28"/>
        </w:rPr>
        <w:t>нами  стоят</w:t>
      </w:r>
      <w:proofErr w:type="gramEnd"/>
      <w:r w:rsidRPr="009D5511">
        <w:rPr>
          <w:rStyle w:val="a4"/>
          <w:sz w:val="28"/>
          <w:szCs w:val="28"/>
        </w:rPr>
        <w:t xml:space="preserve"> большие  и амбициозные  задачи, решение  которых  позволит  нам  улучшить благосостояние   и жизнь жителей нашего района.  </w:t>
      </w:r>
      <w:proofErr w:type="gramStart"/>
      <w:r w:rsidRPr="009D5511">
        <w:rPr>
          <w:rStyle w:val="a4"/>
          <w:sz w:val="28"/>
          <w:szCs w:val="28"/>
        </w:rPr>
        <w:t>И  я</w:t>
      </w:r>
      <w:proofErr w:type="gramEnd"/>
      <w:r w:rsidRPr="009D5511">
        <w:rPr>
          <w:rStyle w:val="a4"/>
          <w:sz w:val="28"/>
          <w:szCs w:val="28"/>
        </w:rPr>
        <w:t xml:space="preserve">  хочу   выразить твердую уверенность,  что они будут успешно  выполнены.  </w:t>
      </w:r>
    </w:p>
    <w:p w:rsidR="0084599B" w:rsidRPr="009D5511" w:rsidRDefault="0084599B" w:rsidP="0084599B">
      <w:pPr>
        <w:pStyle w:val="a3"/>
        <w:jc w:val="left"/>
        <w:rPr>
          <w:rStyle w:val="a4"/>
          <w:sz w:val="28"/>
          <w:szCs w:val="28"/>
        </w:rPr>
      </w:pPr>
      <w:r w:rsidRPr="009D5511">
        <w:rPr>
          <w:rStyle w:val="a4"/>
          <w:sz w:val="28"/>
          <w:szCs w:val="28"/>
        </w:rPr>
        <w:t xml:space="preserve">Спасибо. </w:t>
      </w:r>
    </w:p>
    <w:p w:rsidR="00870F4C" w:rsidRDefault="00870F4C"/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53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617442"/>
    <w:rsid w:val="00650B08"/>
    <w:rsid w:val="006702C2"/>
    <w:rsid w:val="00674DF3"/>
    <w:rsid w:val="006A0C68"/>
    <w:rsid w:val="006A58B3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4599B"/>
    <w:rsid w:val="00870F4C"/>
    <w:rsid w:val="00881855"/>
    <w:rsid w:val="00891DE8"/>
    <w:rsid w:val="0092277F"/>
    <w:rsid w:val="009310C6"/>
    <w:rsid w:val="0093487C"/>
    <w:rsid w:val="009355E8"/>
    <w:rsid w:val="00967CB6"/>
    <w:rsid w:val="00975CBF"/>
    <w:rsid w:val="009961BB"/>
    <w:rsid w:val="009E3486"/>
    <w:rsid w:val="009E467F"/>
    <w:rsid w:val="009E6B26"/>
    <w:rsid w:val="009E741E"/>
    <w:rsid w:val="00A12038"/>
    <w:rsid w:val="00A31387"/>
    <w:rsid w:val="00A54ECB"/>
    <w:rsid w:val="00A92B55"/>
    <w:rsid w:val="00B37447"/>
    <w:rsid w:val="00B64607"/>
    <w:rsid w:val="00B84A97"/>
    <w:rsid w:val="00B979B9"/>
    <w:rsid w:val="00BA61D7"/>
    <w:rsid w:val="00BA6D36"/>
    <w:rsid w:val="00BD1199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620DF"/>
    <w:rsid w:val="00D6717B"/>
    <w:rsid w:val="00D72A12"/>
    <w:rsid w:val="00D91B53"/>
    <w:rsid w:val="00E05294"/>
    <w:rsid w:val="00E32A09"/>
    <w:rsid w:val="00E3544D"/>
    <w:rsid w:val="00E45453"/>
    <w:rsid w:val="00E50C53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641"/>
  <w15:chartTrackingRefBased/>
  <w15:docId w15:val="{A3AE31D9-D9AD-4C82-89E1-FCFBEB7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9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84599B"/>
    <w:pPr>
      <w:jc w:val="center"/>
    </w:pPr>
    <w:rPr>
      <w:b/>
      <w:bCs/>
      <w:sz w:val="52"/>
      <w:szCs w:val="52"/>
    </w:rPr>
  </w:style>
  <w:style w:type="character" w:styleId="a4">
    <w:name w:val="Strong"/>
    <w:basedOn w:val="a0"/>
    <w:uiPriority w:val="99"/>
    <w:qFormat/>
    <w:rsid w:val="0084599B"/>
    <w:rPr>
      <w:b/>
      <w:bCs/>
    </w:rPr>
  </w:style>
  <w:style w:type="paragraph" w:styleId="a5">
    <w:name w:val="No Spacing"/>
    <w:link w:val="a6"/>
    <w:uiPriority w:val="1"/>
    <w:qFormat/>
    <w:rsid w:val="008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4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4599B"/>
    <w:rPr>
      <w:color w:val="000066"/>
      <w:u w:val="single"/>
    </w:rPr>
  </w:style>
  <w:style w:type="character" w:customStyle="1" w:styleId="FontStyle16">
    <w:name w:val="Font Style16"/>
    <w:basedOn w:val="a0"/>
    <w:uiPriority w:val="99"/>
    <w:rsid w:val="0084599B"/>
    <w:rPr>
      <w:rFonts w:ascii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2017-03-20T09:48:00Z</dcterms:created>
  <dcterms:modified xsi:type="dcterms:W3CDTF">2017-03-20T09:48:00Z</dcterms:modified>
</cp:coreProperties>
</file>