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13" w:rsidRDefault="007D1613" w:rsidP="007D1613">
      <w:pPr>
        <w:shd w:val="clear" w:color="auto" w:fill="FFFFFF"/>
        <w:spacing w:after="115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2B96" w:rsidRPr="00765B76" w:rsidRDefault="00765B76" w:rsidP="00765B7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65B76">
        <w:rPr>
          <w:rFonts w:ascii="Times New Roman" w:hAnsi="Times New Roman" w:cs="Times New Roman"/>
          <w:sz w:val="28"/>
          <w:szCs w:val="28"/>
        </w:rPr>
        <w:t>Внесены изменения в законодательство 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765B76" w:rsidRDefault="00765B76"/>
    <w:p w:rsidR="00E340C1" w:rsidRPr="00E340C1" w:rsidRDefault="00E340C1" w:rsidP="00765B76">
      <w:pPr>
        <w:shd w:val="clear" w:color="auto" w:fill="FFFFFF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27.11.2017 № 355-ФЗ внесены изменения в Федеральный закон от 02.05.2006 №59-ФЗ «О порядке рассмотрения обращений граждан Российской Федерации».</w:t>
      </w:r>
    </w:p>
    <w:p w:rsidR="00E340C1" w:rsidRPr="00E340C1" w:rsidRDefault="00E340C1" w:rsidP="00806660">
      <w:pPr>
        <w:shd w:val="clear" w:color="auto" w:fill="FFFFFF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ответ</w:t>
      </w:r>
      <w:r w:rsidR="008066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письменные обращения будут даваться только в письменном виде, а на электронные - в электронном.</w:t>
      </w:r>
      <w:proofErr w:type="gramEnd"/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уточнено, что к электронным обращениям можно прилагать документы только в электронной форме.</w:t>
      </w:r>
    </w:p>
    <w:p w:rsidR="00E340C1" w:rsidRPr="00E340C1" w:rsidRDefault="00E340C1" w:rsidP="00806660">
      <w:pPr>
        <w:shd w:val="clear" w:color="auto" w:fill="FFFFFF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Ранее направление ответа на обращение, поступившее в форме электронного документа, </w:t>
      </w:r>
      <w:proofErr w:type="gramStart"/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также в письменной форме, а заявитель был вправе выслать приложение к электронному обращению на бумажном носителе.</w:t>
      </w:r>
    </w:p>
    <w:p w:rsidR="00E340C1" w:rsidRPr="00E340C1" w:rsidRDefault="00E340C1" w:rsidP="00806660">
      <w:pPr>
        <w:shd w:val="clear" w:color="auto" w:fill="FFFFFF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Предусмотрено, что ответ на обращение, затрагивающее интересы неопределенного круга лиц (в частности на обращение, в котором обжалуется судебное решение и ответ, в том числе с разъяснением порядка обжалования судебного решения), может быть размещен на официальном сайте соответствующего госоргана или органа местного самоуправления. В случае поступления письменного обращения, содержащего вопрос, ответ на который размещен на официальном сайте, гражданину, направившему обращение, в течение семи дней сообщается электронный адрес официального сайта, на котором размещен ответ. При этом обращение, содержащее обжалование судебного решения, заявителю не возвращается.</w:t>
      </w:r>
    </w:p>
    <w:p w:rsidR="00E340C1" w:rsidRPr="00E340C1" w:rsidRDefault="00E340C1" w:rsidP="00806660">
      <w:pPr>
        <w:shd w:val="clear" w:color="auto" w:fill="FFFFFF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  введена норма, согласно которой в случае, если текст письменного обращения не позволяет определить его суть, то ответ на такое обращение не дается, и оно не направляется на рассмотрение в госорган, орган местного самоуправления или должностному лицу в соответствии с их компетенцией. Об этом решении в течение 7 дней со дня регистрации обращения сообщается заявителю (</w:t>
      </w:r>
      <w:proofErr w:type="gramStart"/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.4.1 ст.11 Федерального закона №59-ФЗ).</w:t>
      </w:r>
    </w:p>
    <w:p w:rsidR="00E340C1" w:rsidRPr="00E340C1" w:rsidRDefault="00E340C1" w:rsidP="00806660">
      <w:pPr>
        <w:shd w:val="clear" w:color="auto" w:fill="FFFFFF"/>
        <w:ind w:firstLine="567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изменения вступили в силу 8 декабря 2017 года.</w:t>
      </w:r>
    </w:p>
    <w:p w:rsidR="00765B76" w:rsidRDefault="00765B76" w:rsidP="00765B7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B76" w:rsidRDefault="00765B76" w:rsidP="00765B7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B76" w:rsidRDefault="00765B76" w:rsidP="00765B7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B76" w:rsidRPr="007D1613" w:rsidRDefault="00765B76" w:rsidP="00765B76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 прокурора района                                        У.Д.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Даветеев</w:t>
      </w:r>
      <w:proofErr w:type="spellEnd"/>
    </w:p>
    <w:p w:rsidR="00E340C1" w:rsidRDefault="00E340C1"/>
    <w:sectPr w:rsidR="00E340C1" w:rsidSect="00A8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1613"/>
    <w:rsid w:val="0026550C"/>
    <w:rsid w:val="00765B76"/>
    <w:rsid w:val="007D1613"/>
    <w:rsid w:val="00806660"/>
    <w:rsid w:val="00A82B96"/>
    <w:rsid w:val="00AD1E2A"/>
    <w:rsid w:val="00B758B2"/>
    <w:rsid w:val="00E3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96"/>
  </w:style>
  <w:style w:type="paragraph" w:styleId="2">
    <w:name w:val="heading 2"/>
    <w:basedOn w:val="a"/>
    <w:link w:val="20"/>
    <w:uiPriority w:val="9"/>
    <w:qFormat/>
    <w:rsid w:val="007D1613"/>
    <w:pPr>
      <w:spacing w:after="115"/>
      <w:jc w:val="left"/>
      <w:outlineLvl w:val="1"/>
    </w:pPr>
    <w:rPr>
      <w:rFonts w:ascii="inherit" w:eastAsia="Times New Roman" w:hAnsi="inherit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1613"/>
    <w:rPr>
      <w:rFonts w:ascii="inherit" w:eastAsia="Times New Roman" w:hAnsi="inherit" w:cs="Times New Roman"/>
      <w:sz w:val="25"/>
      <w:szCs w:val="25"/>
      <w:lang w:eastAsia="ru-RU"/>
    </w:rPr>
  </w:style>
  <w:style w:type="paragraph" w:styleId="a3">
    <w:name w:val="Normal (Web)"/>
    <w:basedOn w:val="a"/>
    <w:uiPriority w:val="99"/>
    <w:semiHidden/>
    <w:unhideWhenUsed/>
    <w:rsid w:val="007D1613"/>
    <w:pPr>
      <w:spacing w:after="11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5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4501">
          <w:marLeft w:val="0"/>
          <w:marRight w:val="0"/>
          <w:marTop w:val="100"/>
          <w:marBottom w:val="10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6199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1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0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87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21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603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04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8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5C13D-B0E7-4131-B540-5B941F7B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Уллубий</dc:creator>
  <cp:keywords/>
  <dc:description/>
  <cp:lastModifiedBy>Уллубий</cp:lastModifiedBy>
  <cp:revision>5</cp:revision>
  <dcterms:created xsi:type="dcterms:W3CDTF">2018-01-23T11:28:00Z</dcterms:created>
  <dcterms:modified xsi:type="dcterms:W3CDTF">2018-01-26T07:31:00Z</dcterms:modified>
</cp:coreProperties>
</file>