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62" w:rsidRDefault="00BC0318" w:rsidP="008F7FB9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</w:p>
    <w:p w:rsidR="00C17DA4" w:rsidRPr="00C60951" w:rsidRDefault="00C17DA4" w:rsidP="00C17DA4">
      <w:pPr>
        <w:pStyle w:val="a6"/>
        <w:ind w:left="32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№2</w:t>
      </w:r>
      <w:bookmarkStart w:id="0" w:name="_GoBack"/>
      <w:bookmarkEnd w:id="0"/>
    </w:p>
    <w:p w:rsidR="00C17DA4" w:rsidRPr="00C60951" w:rsidRDefault="00C17DA4" w:rsidP="00C17DA4">
      <w:pPr>
        <w:pStyle w:val="a6"/>
        <w:ind w:left="3261"/>
        <w:jc w:val="right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к  постановлению администрации </w:t>
      </w:r>
    </w:p>
    <w:p w:rsidR="00C17DA4" w:rsidRPr="00C60951" w:rsidRDefault="00C17DA4" w:rsidP="00C17DA4">
      <w:pPr>
        <w:pStyle w:val="a6"/>
        <w:ind w:left="3261"/>
        <w:jc w:val="right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муниципального  района </w:t>
      </w:r>
    </w:p>
    <w:p w:rsidR="00C17DA4" w:rsidRPr="00B366E6" w:rsidRDefault="00C17DA4" w:rsidP="00C17DA4">
      <w:pPr>
        <w:tabs>
          <w:tab w:val="left" w:pos="1176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от « 17 »  августа</w:t>
      </w:r>
      <w:r w:rsidRPr="00B366E6">
        <w:t xml:space="preserve">  201</w:t>
      </w:r>
      <w:r>
        <w:t>7 г. № 257</w:t>
      </w:r>
    </w:p>
    <w:p w:rsidR="00C17DA4" w:rsidRDefault="00C17DA4" w:rsidP="00C17DA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7DA4" w:rsidRPr="008F7FB9" w:rsidRDefault="00C17DA4" w:rsidP="008F7FB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BC0318" w:rsidRPr="00881432" w:rsidRDefault="00BC0318" w:rsidP="00BC03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ПЛАН МЕРОПРИЯТИЙ </w:t>
      </w:r>
    </w:p>
    <w:p w:rsidR="00BC0318" w:rsidRDefault="00BC0318" w:rsidP="00BC03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по реализации приоритетного проекта развития Республики Дагестан </w:t>
      </w:r>
    </w:p>
    <w:p w:rsidR="00BC0318" w:rsidRPr="00881432" w:rsidRDefault="00BC0318" w:rsidP="00BC03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sz w:val="28"/>
          <w:szCs w:val="28"/>
        </w:rPr>
        <w:t>«Точки роста», инвестиции   и эффективное   территориальное  развитие</w:t>
      </w:r>
      <w:r w:rsidR="00A94E62">
        <w:rPr>
          <w:b/>
          <w:bCs/>
          <w:sz w:val="28"/>
          <w:szCs w:val="28"/>
        </w:rPr>
        <w:t>»на 2017</w:t>
      </w:r>
      <w:r w:rsidRPr="00881432">
        <w:rPr>
          <w:b/>
          <w:bCs/>
          <w:sz w:val="28"/>
          <w:szCs w:val="28"/>
        </w:rPr>
        <w:t xml:space="preserve"> год</w:t>
      </w:r>
    </w:p>
    <w:p w:rsidR="00BC0318" w:rsidRPr="00881432" w:rsidRDefault="00BC0318" w:rsidP="00BC031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                                        на территории муниципального района «Бабаюртовский район»</w:t>
      </w:r>
    </w:p>
    <w:p w:rsidR="00BC0318" w:rsidRPr="00881432" w:rsidRDefault="00BC0318" w:rsidP="00BC0318"/>
    <w:tbl>
      <w:tblPr>
        <w:tblStyle w:val="a7"/>
        <w:tblW w:w="15083" w:type="dxa"/>
        <w:tblInd w:w="-176" w:type="dxa"/>
        <w:tblLook w:val="04A0" w:firstRow="1" w:lastRow="0" w:firstColumn="1" w:lastColumn="0" w:noHBand="0" w:noVBand="1"/>
      </w:tblPr>
      <w:tblGrid>
        <w:gridCol w:w="686"/>
        <w:gridCol w:w="4798"/>
        <w:gridCol w:w="4627"/>
        <w:gridCol w:w="2913"/>
        <w:gridCol w:w="2059"/>
      </w:tblGrid>
      <w:tr w:rsidR="00485FC2" w:rsidRPr="00485FC2" w:rsidTr="00D42FAA">
        <w:trPr>
          <w:trHeight w:val="171"/>
        </w:trPr>
        <w:tc>
          <w:tcPr>
            <w:tcW w:w="686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98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27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913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059" w:type="dxa"/>
          </w:tcPr>
          <w:p w:rsidR="00485FC2" w:rsidRPr="00485FC2" w:rsidRDefault="00485FC2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BC0318" w:rsidRPr="00485FC2" w:rsidTr="00485FC2">
        <w:trPr>
          <w:trHeight w:val="277"/>
        </w:trPr>
        <w:tc>
          <w:tcPr>
            <w:tcW w:w="15083" w:type="dxa"/>
            <w:gridSpan w:val="5"/>
          </w:tcPr>
          <w:p w:rsidR="00BC0318" w:rsidRPr="00485FC2" w:rsidRDefault="00BC0318" w:rsidP="0072547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Мероприятия  по  инвестиционному  развитию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Сопровождение не менее двух инвестиционных проектов, реализа</w:t>
            </w:r>
            <w:r w:rsidR="00A94E62">
              <w:rPr>
                <w:rFonts w:ascii="Times New Roman" w:hAnsi="Times New Roman"/>
                <w:sz w:val="28"/>
                <w:szCs w:val="28"/>
              </w:rPr>
              <w:t>ция которых предусмотрена в 2017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627" w:type="dxa"/>
          </w:tcPr>
          <w:p w:rsidR="00485FC2" w:rsidRPr="00485FC2" w:rsidRDefault="00A94E6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первого цеха </w:t>
            </w:r>
            <w:r w:rsidR="008F7FB9">
              <w:rPr>
                <w:rFonts w:ascii="Times New Roman" w:hAnsi="Times New Roman"/>
                <w:sz w:val="28"/>
                <w:szCs w:val="28"/>
              </w:rPr>
              <w:t>рыборазводного завода на Мехтеб</w:t>
            </w:r>
            <w:r>
              <w:rPr>
                <w:rFonts w:ascii="Times New Roman" w:hAnsi="Times New Roman"/>
                <w:sz w:val="28"/>
                <w:szCs w:val="28"/>
              </w:rPr>
              <w:t>ских озерах, создание</w:t>
            </w:r>
            <w:r w:rsidR="008F7FB9">
              <w:rPr>
                <w:rFonts w:ascii="Times New Roman" w:hAnsi="Times New Roman"/>
                <w:sz w:val="28"/>
                <w:szCs w:val="28"/>
              </w:rPr>
              <w:t xml:space="preserve"> 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 рабочих мест</w:t>
            </w:r>
          </w:p>
        </w:tc>
        <w:tc>
          <w:tcPr>
            <w:tcW w:w="2913" w:type="dxa"/>
          </w:tcPr>
          <w:p w:rsidR="00485FC2" w:rsidRPr="00485FC2" w:rsidRDefault="00485FC2" w:rsidP="00A94E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Ген. подрядчик  </w:t>
            </w:r>
            <w:r w:rsidR="003715BD">
              <w:rPr>
                <w:rFonts w:ascii="Times New Roman" w:hAnsi="Times New Roman"/>
                <w:sz w:val="28"/>
                <w:szCs w:val="28"/>
              </w:rPr>
              <w:t>ООО «Спецстройхолдинг»</w:t>
            </w:r>
          </w:p>
        </w:tc>
        <w:tc>
          <w:tcPr>
            <w:tcW w:w="2059" w:type="dxa"/>
          </w:tcPr>
          <w:p w:rsidR="00485FC2" w:rsidRPr="00485FC2" w:rsidRDefault="00485FC2" w:rsidP="00725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январь – декабрь </w:t>
            </w:r>
          </w:p>
        </w:tc>
      </w:tr>
      <w:tr w:rsidR="00BC0318" w:rsidRPr="00485FC2" w:rsidTr="00485FC2">
        <w:trPr>
          <w:trHeight w:val="343"/>
        </w:trPr>
        <w:tc>
          <w:tcPr>
            <w:tcW w:w="15083" w:type="dxa"/>
            <w:gridSpan w:val="5"/>
          </w:tcPr>
          <w:p w:rsidR="00BC0318" w:rsidRPr="00485FC2" w:rsidRDefault="00BC0318" w:rsidP="0072547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  малого  и среднего  предпринимательства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485FC2" w:rsidRPr="00485FC2" w:rsidRDefault="00485FC2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Актуализация Реестра инвестиционых проектов (наличие правоустанавливающих документов и бизнес</w:t>
            </w:r>
            <w:r w:rsidR="00D42FAA">
              <w:rPr>
                <w:rFonts w:ascii="Times New Roman" w:hAnsi="Times New Roman"/>
                <w:sz w:val="28"/>
                <w:szCs w:val="28"/>
              </w:rPr>
              <w:t>-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 финансовые модели)</w:t>
            </w:r>
          </w:p>
        </w:tc>
        <w:tc>
          <w:tcPr>
            <w:tcW w:w="4627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485FC2" w:rsidRPr="00485FC2" w:rsidRDefault="00485FC2" w:rsidP="0072547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85FC2" w:rsidRPr="00485FC2" w:rsidRDefault="00485FC2" w:rsidP="0072547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апрель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Оказание  финансовой  помощи  предпринимателям  в рамках  поддержки  малого и среднего  бизнеса  в  районе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Выделение 430 тыс. руб. двум лицам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Минпромторгинвест РД, Администрация  Бабаюртовского района 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Оказание  бесплатных  консультативных  юридических, организационных   услуг  субъектам  малого и среднего предпринимательства  по  вопросам  ведения  бизнеса,  в том  числе  помощь  в  разработке  бизнес-планов.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предпринимателей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Администрация  Бабаюртовского района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D42FAA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8" w:type="dxa"/>
          </w:tcPr>
          <w:p w:rsidR="00485FC2" w:rsidRPr="00485FC2" w:rsidRDefault="00A94E6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цеха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 по производству  пластиковых   окон  и две</w:t>
            </w:r>
            <w:r>
              <w:rPr>
                <w:rFonts w:ascii="Times New Roman" w:hAnsi="Times New Roman"/>
                <w:sz w:val="28"/>
                <w:szCs w:val="28"/>
              </w:rPr>
              <w:t>рей   в с. Бабаюрт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Бабаюртовского района </w:t>
            </w:r>
          </w:p>
        </w:tc>
        <w:tc>
          <w:tcPr>
            <w:tcW w:w="4627" w:type="dxa"/>
          </w:tcPr>
          <w:p w:rsidR="00485FC2" w:rsidRPr="00485FC2" w:rsidRDefault="00A94E6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  в  эксплуатацию одного  цеха. Выпуск  3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>000 м</w:t>
            </w:r>
            <w:r w:rsidR="00485FC2" w:rsidRPr="00485FC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окон и дверей. Создание  4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новых  рабочих мест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D42FAA" w:rsidRDefault="00A94E62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D42FA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485FC2" w:rsidRPr="00485FC2" w:rsidRDefault="00A94E62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D42FAA" w:rsidRPr="00485FC2" w:rsidTr="00D42FAA">
        <w:trPr>
          <w:trHeight w:val="343"/>
        </w:trPr>
        <w:tc>
          <w:tcPr>
            <w:tcW w:w="686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D42FAA" w:rsidRPr="00485FC2" w:rsidRDefault="00A94E62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D42FAA" w:rsidRPr="00485FC2">
              <w:rPr>
                <w:rFonts w:ascii="Times New Roman" w:hAnsi="Times New Roman"/>
                <w:sz w:val="28"/>
                <w:szCs w:val="28"/>
              </w:rPr>
              <w:t xml:space="preserve">  цеха  по  производству   и реставрации  мебели   в районе </w:t>
            </w:r>
          </w:p>
        </w:tc>
        <w:tc>
          <w:tcPr>
            <w:tcW w:w="4627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Ввод  в  эксплуатацию   1  цеха. Создание  2-3  рабочих мест. </w:t>
            </w:r>
          </w:p>
        </w:tc>
        <w:tc>
          <w:tcPr>
            <w:tcW w:w="2913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D42FAA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D42FAA" w:rsidRPr="00485FC2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D42FAA" w:rsidRPr="00485FC2" w:rsidTr="00D42FAA">
        <w:trPr>
          <w:trHeight w:val="343"/>
        </w:trPr>
        <w:tc>
          <w:tcPr>
            <w:tcW w:w="686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Строительство  цеха  по  производству  изделий  из металла</w:t>
            </w:r>
          </w:p>
        </w:tc>
        <w:tc>
          <w:tcPr>
            <w:tcW w:w="4627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Ввод  в  эксплуатацию  1  цеха  по  выпуску  железных ворот, дверей, навесов  и других  изделий  из металла,  создание 5  рабочих  мест </w:t>
            </w:r>
          </w:p>
        </w:tc>
        <w:tc>
          <w:tcPr>
            <w:tcW w:w="2913" w:type="dxa"/>
          </w:tcPr>
          <w:p w:rsidR="00D42FAA" w:rsidRPr="00485FC2" w:rsidRDefault="00D42FAA" w:rsidP="00D42FA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D42FAA" w:rsidRDefault="00D42FAA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</w:p>
          <w:p w:rsidR="00D42FAA" w:rsidRPr="00485FC2" w:rsidRDefault="00A94E62" w:rsidP="00D42FA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85FC2" w:rsidRPr="00485FC2" w:rsidTr="00485FC2">
        <w:trPr>
          <w:trHeight w:val="343"/>
        </w:trPr>
        <w:tc>
          <w:tcPr>
            <w:tcW w:w="15083" w:type="dxa"/>
            <w:gridSpan w:val="5"/>
          </w:tcPr>
          <w:p w:rsidR="00485FC2" w:rsidRPr="00485FC2" w:rsidRDefault="00485FC2" w:rsidP="00485F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 в  сфере  торговли  и потребительского рынка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A94E6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Актуализация  районного  Реестра  продовольственных  и  непродовольственных  товаров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Получить   новый  актуализированный  Реестр  товаров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697E1C" w:rsidRDefault="00697E1C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</w:p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A94E6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98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1C">
              <w:rPr>
                <w:rFonts w:ascii="Times New Roman" w:hAnsi="Times New Roman"/>
                <w:sz w:val="28"/>
                <w:szCs w:val="28"/>
              </w:rPr>
              <w:t>Развитие нестационарной торговли  в МО "Бабаюртовский район".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Наличие  «Схемы  размещения   объектов   многоформатной  торговли, расположенной  на территории  МО»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rPr>
                <w:sz w:val="28"/>
                <w:szCs w:val="28"/>
              </w:rPr>
            </w:pPr>
            <w:r w:rsidRPr="00485FC2">
              <w:rPr>
                <w:sz w:val="28"/>
                <w:szCs w:val="28"/>
              </w:rPr>
              <w:t xml:space="preserve">Администрация  Бабаюртовского района, частные  инвестиции  </w:t>
            </w:r>
          </w:p>
        </w:tc>
        <w:tc>
          <w:tcPr>
            <w:tcW w:w="2059" w:type="dxa"/>
          </w:tcPr>
          <w:p w:rsidR="00697E1C" w:rsidRDefault="00697E1C" w:rsidP="00697E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</w:p>
          <w:p w:rsidR="00485FC2" w:rsidRPr="00485FC2" w:rsidRDefault="00485FC2" w:rsidP="00485FC2">
            <w:pPr>
              <w:rPr>
                <w:sz w:val="28"/>
                <w:szCs w:val="28"/>
              </w:rPr>
            </w:pPr>
            <w:r w:rsidRPr="00485FC2">
              <w:rPr>
                <w:sz w:val="28"/>
                <w:szCs w:val="28"/>
              </w:rPr>
              <w:t>декабрь</w:t>
            </w:r>
          </w:p>
        </w:tc>
      </w:tr>
      <w:tr w:rsidR="00485FC2" w:rsidRPr="00485FC2" w:rsidTr="00485FC2">
        <w:trPr>
          <w:trHeight w:val="343"/>
        </w:trPr>
        <w:tc>
          <w:tcPr>
            <w:tcW w:w="15083" w:type="dxa"/>
            <w:gridSpan w:val="5"/>
          </w:tcPr>
          <w:p w:rsidR="00485FC2" w:rsidRPr="00485FC2" w:rsidRDefault="00485FC2" w:rsidP="00485F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Территориальное  развитие  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E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98" w:type="dxa"/>
          </w:tcPr>
          <w:p w:rsidR="00485FC2" w:rsidRPr="00485FC2" w:rsidRDefault="00697E1C" w:rsidP="00697E1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1-го  санкционированного  полигона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 для  ут</w:t>
            </w:r>
            <w:r>
              <w:rPr>
                <w:rFonts w:ascii="Times New Roman" w:hAnsi="Times New Roman"/>
                <w:sz w:val="28"/>
                <w:szCs w:val="28"/>
              </w:rPr>
              <w:t>илизации  ТБО   в с. Бабаюрт</w:t>
            </w:r>
          </w:p>
        </w:tc>
        <w:tc>
          <w:tcPr>
            <w:tcW w:w="4627" w:type="dxa"/>
          </w:tcPr>
          <w:p w:rsidR="00485FC2" w:rsidRPr="00485FC2" w:rsidRDefault="00485FC2" w:rsidP="00A94E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Наличие  и функционирование    полигонов  для  складирования   и захоронения   отходов  производств  и потребления  (ТБО)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Минприроды  РД,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Бабаюртовского района 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43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485FC2" w:rsidRPr="00485FC2" w:rsidRDefault="00697E1C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1C">
              <w:rPr>
                <w:rFonts w:ascii="Times New Roman" w:hAnsi="Times New Roman"/>
                <w:sz w:val="28"/>
                <w:szCs w:val="28"/>
              </w:rPr>
              <w:t>Разработка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Наличие  утвержденных  Генеральных схем  очистки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Роспотребнвдзор   РД</w:t>
            </w:r>
          </w:p>
        </w:tc>
        <w:tc>
          <w:tcPr>
            <w:tcW w:w="2059" w:type="dxa"/>
          </w:tcPr>
          <w:p w:rsidR="00485FC2" w:rsidRPr="00485FC2" w:rsidRDefault="00485FC2" w:rsidP="00D55A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  <w:r w:rsidR="00D55A8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D55A8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43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Строительство  новых  линий  электропередач  и  установка  трансформаторов  новых  </w:t>
            </w: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>микрорайонов</w:t>
            </w:r>
            <w:r w:rsidR="009943AB">
              <w:rPr>
                <w:rFonts w:ascii="Times New Roman" w:hAnsi="Times New Roman"/>
                <w:sz w:val="28"/>
                <w:szCs w:val="28"/>
              </w:rPr>
              <w:t xml:space="preserve"> с.Бабаюрт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  Бабаюртовского  района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>Запуск  в  с</w:t>
            </w:r>
            <w:r w:rsidR="002356A3">
              <w:rPr>
                <w:rFonts w:ascii="Times New Roman" w:hAnsi="Times New Roman"/>
                <w:sz w:val="28"/>
                <w:szCs w:val="28"/>
              </w:rPr>
              <w:t>т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рой  новых  линий  электропередач 4 км  и 8  трансформаторов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Дагэнерго,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Администрация  Бабаюртовского  </w:t>
            </w: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485FC2" w:rsidRPr="00485FC2" w:rsidRDefault="00D55A8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>январь – июнь</w:t>
            </w:r>
          </w:p>
        </w:tc>
      </w:tr>
      <w:tr w:rsidR="008F7FB9" w:rsidRPr="00485FC2" w:rsidTr="008F7FB9">
        <w:trPr>
          <w:trHeight w:val="378"/>
        </w:trPr>
        <w:tc>
          <w:tcPr>
            <w:tcW w:w="686" w:type="dxa"/>
            <w:tcBorders>
              <w:bottom w:val="single" w:sz="4" w:space="0" w:color="auto"/>
            </w:tcBorders>
          </w:tcPr>
          <w:p w:rsidR="008F7FB9" w:rsidRPr="00485FC2" w:rsidRDefault="008F7FB9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8F7FB9" w:rsidRPr="00485FC2" w:rsidRDefault="008F7FB9" w:rsidP="001E37F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«майских» указов Президента РФ 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8F7FB9" w:rsidRPr="00485FC2" w:rsidRDefault="008F7FB9" w:rsidP="001E37F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не менее 250 земельных участков семьям имеющих трех и более детей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F7FB9" w:rsidRPr="00485FC2" w:rsidRDefault="008F7FB9" w:rsidP="001E37F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Бабаюртовского района и Администрация село Бабаюрт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8F7FB9" w:rsidRPr="00485FC2" w:rsidRDefault="008F7FB9" w:rsidP="001E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декабрь</w:t>
            </w:r>
          </w:p>
        </w:tc>
      </w:tr>
      <w:tr w:rsidR="008F7FB9" w:rsidRPr="00485FC2" w:rsidTr="008F7FB9">
        <w:trPr>
          <w:trHeight w:val="1956"/>
        </w:trPr>
        <w:tc>
          <w:tcPr>
            <w:tcW w:w="686" w:type="dxa"/>
            <w:tcBorders>
              <w:top w:val="single" w:sz="4" w:space="0" w:color="auto"/>
            </w:tcBorders>
          </w:tcPr>
          <w:p w:rsidR="008F7FB9" w:rsidRDefault="008F7FB9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:rsidR="008F7FB9" w:rsidRDefault="008F7FB9" w:rsidP="009943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реконструкция   автодороги </w:t>
            </w: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Уцмиюрт – Гребенская,  содержание  автодороги  местного  значения. 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8F7FB9" w:rsidRDefault="008F7FB9" w:rsidP="009943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Асфальтирование 4.0 км автодороги Уцмиюрт – Гребенская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8F7FB9" w:rsidRPr="00485FC2" w:rsidRDefault="008F7FB9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Дорожное  агентство, Дагавтодор, Администрация  Бабаюртовского  района</w:t>
            </w:r>
          </w:p>
          <w:p w:rsidR="008F7FB9" w:rsidRPr="00485FC2" w:rsidRDefault="008F7FB9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FB9" w:rsidRDefault="008F7FB9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8F7FB9" w:rsidRDefault="008F7FB9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0610B" w:rsidRPr="00485FC2" w:rsidTr="00152243">
        <w:trPr>
          <w:trHeight w:val="343"/>
        </w:trPr>
        <w:tc>
          <w:tcPr>
            <w:tcW w:w="15083" w:type="dxa"/>
            <w:gridSpan w:val="5"/>
          </w:tcPr>
          <w:p w:rsidR="0040610B" w:rsidRPr="00485FC2" w:rsidRDefault="0040610B" w:rsidP="004061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0B">
              <w:rPr>
                <w:rFonts w:ascii="Times New Roman" w:hAnsi="Times New Roman"/>
                <w:sz w:val="28"/>
                <w:szCs w:val="28"/>
              </w:rPr>
              <w:t xml:space="preserve">Организация пассажирских перевозок </w:t>
            </w:r>
            <w:r>
              <w:rPr>
                <w:rFonts w:ascii="Times New Roman" w:hAnsi="Times New Roman"/>
                <w:sz w:val="28"/>
                <w:szCs w:val="28"/>
              </w:rPr>
              <w:t>и охват налогооблажения отрасли</w:t>
            </w:r>
          </w:p>
        </w:tc>
      </w:tr>
      <w:tr w:rsidR="00D55A82" w:rsidRPr="00485FC2" w:rsidTr="00D42FAA">
        <w:trPr>
          <w:trHeight w:val="343"/>
        </w:trPr>
        <w:tc>
          <w:tcPr>
            <w:tcW w:w="686" w:type="dxa"/>
          </w:tcPr>
          <w:p w:rsidR="00D55A82" w:rsidRDefault="0040610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7F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D55A82" w:rsidRPr="00485FC2" w:rsidRDefault="00D55A8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A82">
              <w:rPr>
                <w:rFonts w:ascii="Times New Roman" w:hAnsi="Times New Roman"/>
                <w:sz w:val="28"/>
                <w:szCs w:val="28"/>
              </w:rPr>
              <w:t xml:space="preserve">Сбор анализ и актуализация информации о </w:t>
            </w:r>
            <w:r w:rsidR="0040610B" w:rsidRPr="00D55A82">
              <w:rPr>
                <w:rFonts w:ascii="Times New Roman" w:hAnsi="Times New Roman"/>
                <w:sz w:val="28"/>
                <w:szCs w:val="28"/>
              </w:rPr>
              <w:t>перевозчиках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 xml:space="preserve"> на межмуниципальном, внутрерайонных маршрутах, по виду деятельности."Автотранспортные услуги"</w:t>
            </w:r>
          </w:p>
        </w:tc>
        <w:tc>
          <w:tcPr>
            <w:tcW w:w="4627" w:type="dxa"/>
          </w:tcPr>
          <w:p w:rsidR="00D55A82" w:rsidRPr="00485FC2" w:rsidRDefault="00D55A82" w:rsidP="00D55A82">
            <w:pPr>
              <w:pStyle w:val="a6"/>
              <w:tabs>
                <w:tab w:val="left" w:pos="10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 xml:space="preserve">выделенных свидетельств,маршрутных карт и </w:t>
            </w:r>
            <w:r w:rsidR="0040610B" w:rsidRPr="00D55A82">
              <w:rPr>
                <w:rFonts w:ascii="Times New Roman" w:hAnsi="Times New Roman"/>
                <w:sz w:val="28"/>
                <w:szCs w:val="28"/>
              </w:rPr>
              <w:t>созданных</w:t>
            </w:r>
            <w:r w:rsidRPr="00D55A82">
              <w:rPr>
                <w:rFonts w:ascii="Times New Roman" w:hAnsi="Times New Roman"/>
                <w:sz w:val="28"/>
                <w:szCs w:val="28"/>
              </w:rPr>
              <w:t xml:space="preserve"> рабочих мест.</w:t>
            </w:r>
          </w:p>
        </w:tc>
        <w:tc>
          <w:tcPr>
            <w:tcW w:w="2913" w:type="dxa"/>
          </w:tcPr>
          <w:p w:rsidR="00D55A82" w:rsidRPr="00485FC2" w:rsidRDefault="0040610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Администрация  Бабаюртовского  района</w:t>
            </w:r>
          </w:p>
        </w:tc>
        <w:tc>
          <w:tcPr>
            <w:tcW w:w="2059" w:type="dxa"/>
          </w:tcPr>
          <w:p w:rsidR="00D55A82" w:rsidRPr="00485FC2" w:rsidRDefault="0040610B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485FC2">
        <w:trPr>
          <w:trHeight w:val="343"/>
        </w:trPr>
        <w:tc>
          <w:tcPr>
            <w:tcW w:w="15083" w:type="dxa"/>
            <w:gridSpan w:val="5"/>
          </w:tcPr>
          <w:p w:rsidR="00485FC2" w:rsidRPr="00485FC2" w:rsidRDefault="00485FC2" w:rsidP="00485FC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FC2">
              <w:rPr>
                <w:rFonts w:ascii="Times New Roman" w:hAnsi="Times New Roman"/>
                <w:b/>
                <w:sz w:val="28"/>
                <w:szCs w:val="28"/>
              </w:rPr>
              <w:t>Развитие  туризма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9943A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7F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Участие   в мероприятиях  в  рамках  реализации  международного  проекта    «Великий  шелковый  путь»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Увеличение туристического потока на    10 %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Дагтуризм, Администрация  Бабаюртовского района 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январь – декабрь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9943A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7F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485FC2" w:rsidRPr="00485FC2" w:rsidRDefault="009943A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 гостевого  домика  в с.Новая Коса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Развитие  рыболовного  и  охотнического  туризма  в  районе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>Дагтуризм, Администрация  Бабаюртовского района</w:t>
            </w:r>
          </w:p>
        </w:tc>
        <w:tc>
          <w:tcPr>
            <w:tcW w:w="2059" w:type="dxa"/>
          </w:tcPr>
          <w:p w:rsidR="00485FC2" w:rsidRPr="00485FC2" w:rsidRDefault="009943AB" w:rsidP="00D55A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485FC2" w:rsidRPr="00485FC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55A8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85FC2" w:rsidRPr="00485FC2" w:rsidTr="00D42FAA">
        <w:trPr>
          <w:trHeight w:val="343"/>
        </w:trPr>
        <w:tc>
          <w:tcPr>
            <w:tcW w:w="686" w:type="dxa"/>
          </w:tcPr>
          <w:p w:rsidR="00485FC2" w:rsidRPr="00485FC2" w:rsidRDefault="009943AB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7F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98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Фестиваль  рыболовного   туризма </w:t>
            </w:r>
          </w:p>
        </w:tc>
        <w:tc>
          <w:tcPr>
            <w:tcW w:w="4627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Увеличение  туристического потока  на  5 % </w:t>
            </w:r>
          </w:p>
        </w:tc>
        <w:tc>
          <w:tcPr>
            <w:tcW w:w="2913" w:type="dxa"/>
          </w:tcPr>
          <w:p w:rsidR="00485FC2" w:rsidRPr="00485FC2" w:rsidRDefault="00485FC2" w:rsidP="00485FC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t xml:space="preserve">Дагтуризм, Администрация  </w:t>
            </w: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>Бабаюртовского района</w:t>
            </w:r>
          </w:p>
        </w:tc>
        <w:tc>
          <w:tcPr>
            <w:tcW w:w="2059" w:type="dxa"/>
          </w:tcPr>
          <w:p w:rsidR="00485FC2" w:rsidRPr="00485FC2" w:rsidRDefault="00485FC2" w:rsidP="00485FC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85F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октябрь </w:t>
            </w:r>
          </w:p>
        </w:tc>
      </w:tr>
    </w:tbl>
    <w:p w:rsidR="00BC0318" w:rsidRDefault="00BC0318" w:rsidP="008F7FB9"/>
    <w:sectPr w:rsidR="00BC0318" w:rsidSect="00910299">
      <w:headerReference w:type="even" r:id="rId8"/>
      <w:headerReference w:type="default" r:id="rId9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5B" w:rsidRDefault="0052165B" w:rsidP="005E0C4E">
      <w:r>
        <w:separator/>
      </w:r>
    </w:p>
  </w:endnote>
  <w:endnote w:type="continuationSeparator" w:id="0">
    <w:p w:rsidR="0052165B" w:rsidRDefault="0052165B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5B" w:rsidRDefault="0052165B" w:rsidP="005E0C4E">
      <w:r>
        <w:separator/>
      </w:r>
    </w:p>
  </w:footnote>
  <w:footnote w:type="continuationSeparator" w:id="0">
    <w:p w:rsidR="0052165B" w:rsidRDefault="0052165B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171287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2A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A94" w:rsidRDefault="00AE2A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Pr="008649E5" w:rsidRDefault="00AE2A94" w:rsidP="00AE2A94">
    <w:pPr>
      <w:pStyle w:val="a8"/>
    </w:pPr>
  </w:p>
  <w:p w:rsidR="00AE2A94" w:rsidRPr="008649E5" w:rsidRDefault="00AE2A94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30B9D"/>
    <w:rsid w:val="000922C1"/>
    <w:rsid w:val="000C5CFF"/>
    <w:rsid w:val="001038DE"/>
    <w:rsid w:val="00107188"/>
    <w:rsid w:val="00117EBA"/>
    <w:rsid w:val="0012399D"/>
    <w:rsid w:val="00163CFE"/>
    <w:rsid w:val="00171287"/>
    <w:rsid w:val="00175C2D"/>
    <w:rsid w:val="0018277B"/>
    <w:rsid w:val="001850AA"/>
    <w:rsid w:val="00195904"/>
    <w:rsid w:val="001969EB"/>
    <w:rsid w:val="00197608"/>
    <w:rsid w:val="001C03BA"/>
    <w:rsid w:val="001C4B49"/>
    <w:rsid w:val="001C76A5"/>
    <w:rsid w:val="001D68CA"/>
    <w:rsid w:val="0021544E"/>
    <w:rsid w:val="002356A3"/>
    <w:rsid w:val="0024307E"/>
    <w:rsid w:val="002601C7"/>
    <w:rsid w:val="00272126"/>
    <w:rsid w:val="0029454C"/>
    <w:rsid w:val="002B3F27"/>
    <w:rsid w:val="003011F3"/>
    <w:rsid w:val="0034401C"/>
    <w:rsid w:val="00356DA0"/>
    <w:rsid w:val="00357524"/>
    <w:rsid w:val="00367050"/>
    <w:rsid w:val="003715BD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3F145E"/>
    <w:rsid w:val="00401CBD"/>
    <w:rsid w:val="0040610B"/>
    <w:rsid w:val="00423B62"/>
    <w:rsid w:val="00434E6B"/>
    <w:rsid w:val="00440EE5"/>
    <w:rsid w:val="00447ACD"/>
    <w:rsid w:val="00453590"/>
    <w:rsid w:val="00463F3C"/>
    <w:rsid w:val="00485FC2"/>
    <w:rsid w:val="004B1382"/>
    <w:rsid w:val="004B3C1C"/>
    <w:rsid w:val="004E64B7"/>
    <w:rsid w:val="00501991"/>
    <w:rsid w:val="0052165B"/>
    <w:rsid w:val="00544B38"/>
    <w:rsid w:val="005460E2"/>
    <w:rsid w:val="00573E9B"/>
    <w:rsid w:val="00581EE3"/>
    <w:rsid w:val="005D5D48"/>
    <w:rsid w:val="005E0C4E"/>
    <w:rsid w:val="005F1C56"/>
    <w:rsid w:val="006230E7"/>
    <w:rsid w:val="00636D80"/>
    <w:rsid w:val="0063737D"/>
    <w:rsid w:val="00666148"/>
    <w:rsid w:val="006760CB"/>
    <w:rsid w:val="006919C6"/>
    <w:rsid w:val="00697E1C"/>
    <w:rsid w:val="006A5AA1"/>
    <w:rsid w:val="006F1BB9"/>
    <w:rsid w:val="007101D3"/>
    <w:rsid w:val="007757A6"/>
    <w:rsid w:val="00796C0B"/>
    <w:rsid w:val="007A2CD9"/>
    <w:rsid w:val="007A7713"/>
    <w:rsid w:val="007C3393"/>
    <w:rsid w:val="007D2335"/>
    <w:rsid w:val="007E582A"/>
    <w:rsid w:val="0080422B"/>
    <w:rsid w:val="00811B04"/>
    <w:rsid w:val="00812829"/>
    <w:rsid w:val="00844801"/>
    <w:rsid w:val="00862059"/>
    <w:rsid w:val="00864D64"/>
    <w:rsid w:val="008739D2"/>
    <w:rsid w:val="00881432"/>
    <w:rsid w:val="008B0D57"/>
    <w:rsid w:val="008B2A18"/>
    <w:rsid w:val="008C2A37"/>
    <w:rsid w:val="008D16CB"/>
    <w:rsid w:val="008D79AE"/>
    <w:rsid w:val="008F7FB9"/>
    <w:rsid w:val="00905F39"/>
    <w:rsid w:val="00910299"/>
    <w:rsid w:val="00916311"/>
    <w:rsid w:val="00934554"/>
    <w:rsid w:val="00940FE4"/>
    <w:rsid w:val="00953648"/>
    <w:rsid w:val="0096583E"/>
    <w:rsid w:val="00972CD3"/>
    <w:rsid w:val="00977F08"/>
    <w:rsid w:val="00990791"/>
    <w:rsid w:val="009943AB"/>
    <w:rsid w:val="00995AA8"/>
    <w:rsid w:val="009A37CB"/>
    <w:rsid w:val="009E2F48"/>
    <w:rsid w:val="009E4D75"/>
    <w:rsid w:val="009F3E1D"/>
    <w:rsid w:val="00A1246F"/>
    <w:rsid w:val="00A1663A"/>
    <w:rsid w:val="00A32FA4"/>
    <w:rsid w:val="00A45B29"/>
    <w:rsid w:val="00A651CC"/>
    <w:rsid w:val="00A942FF"/>
    <w:rsid w:val="00A94E62"/>
    <w:rsid w:val="00A97560"/>
    <w:rsid w:val="00AD33F6"/>
    <w:rsid w:val="00AD71D0"/>
    <w:rsid w:val="00AE21D0"/>
    <w:rsid w:val="00AE2A94"/>
    <w:rsid w:val="00AE7447"/>
    <w:rsid w:val="00B10B33"/>
    <w:rsid w:val="00B11A19"/>
    <w:rsid w:val="00B2424C"/>
    <w:rsid w:val="00B31B40"/>
    <w:rsid w:val="00B62F81"/>
    <w:rsid w:val="00B66F57"/>
    <w:rsid w:val="00B809B7"/>
    <w:rsid w:val="00B90955"/>
    <w:rsid w:val="00B94751"/>
    <w:rsid w:val="00BC0318"/>
    <w:rsid w:val="00BC1E4F"/>
    <w:rsid w:val="00BE37CB"/>
    <w:rsid w:val="00C069F0"/>
    <w:rsid w:val="00C16C2E"/>
    <w:rsid w:val="00C17DA4"/>
    <w:rsid w:val="00C230CE"/>
    <w:rsid w:val="00C25C45"/>
    <w:rsid w:val="00C34352"/>
    <w:rsid w:val="00C3530B"/>
    <w:rsid w:val="00C434CF"/>
    <w:rsid w:val="00C60951"/>
    <w:rsid w:val="00C61A57"/>
    <w:rsid w:val="00C93008"/>
    <w:rsid w:val="00CB41A7"/>
    <w:rsid w:val="00CD4A39"/>
    <w:rsid w:val="00CE13D8"/>
    <w:rsid w:val="00CE5055"/>
    <w:rsid w:val="00CF035B"/>
    <w:rsid w:val="00CF31F2"/>
    <w:rsid w:val="00D06306"/>
    <w:rsid w:val="00D30741"/>
    <w:rsid w:val="00D417AC"/>
    <w:rsid w:val="00D42FAA"/>
    <w:rsid w:val="00D55A82"/>
    <w:rsid w:val="00D663F0"/>
    <w:rsid w:val="00D737F2"/>
    <w:rsid w:val="00D90A86"/>
    <w:rsid w:val="00DA1E48"/>
    <w:rsid w:val="00DA7A53"/>
    <w:rsid w:val="00DC46AE"/>
    <w:rsid w:val="00DC4B6A"/>
    <w:rsid w:val="00E03880"/>
    <w:rsid w:val="00E17F66"/>
    <w:rsid w:val="00E4112B"/>
    <w:rsid w:val="00E43469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5265D"/>
    <w:rsid w:val="00F72901"/>
    <w:rsid w:val="00F776C9"/>
    <w:rsid w:val="00F8169A"/>
    <w:rsid w:val="00F95197"/>
    <w:rsid w:val="00F96120"/>
    <w:rsid w:val="00FB7EEF"/>
    <w:rsid w:val="00FC68C3"/>
    <w:rsid w:val="00FE559C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F74D"/>
  <w15:docId w15:val="{0452F3DF-7F40-4B33-9F8B-91B2FDB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BEA5-5DE0-420B-97F9-0FC10215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27</cp:revision>
  <cp:lastPrinted>2017-08-09T07:09:00Z</cp:lastPrinted>
  <dcterms:created xsi:type="dcterms:W3CDTF">2015-09-25T06:54:00Z</dcterms:created>
  <dcterms:modified xsi:type="dcterms:W3CDTF">2017-08-18T12:10:00Z</dcterms:modified>
</cp:coreProperties>
</file>