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E6" w:rsidRDefault="00FF38E6" w:rsidP="00FF38E6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Общественной палаты, МР «Бабаюртовский район», РД</w:t>
      </w:r>
    </w:p>
    <w:p w:rsidR="00FF38E6" w:rsidRDefault="00FF38E6" w:rsidP="00FF38E6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035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351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20351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20351">
        <w:rPr>
          <w:rFonts w:ascii="Times New Roman" w:hAnsi="Times New Roman" w:cs="Times New Roman"/>
          <w:b/>
          <w:sz w:val="24"/>
          <w:szCs w:val="24"/>
          <w:u w:val="single"/>
        </w:rPr>
        <w:t>2/01/05оп</w:t>
      </w:r>
    </w:p>
    <w:p w:rsidR="002C3FE3" w:rsidRDefault="002C3FE3" w:rsidP="002C3FE3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2C3FE3" w:rsidRDefault="002C3FE3" w:rsidP="00B60B60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C3FE3" w:rsidRDefault="002C3FE3" w:rsidP="00B60B60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подготовки и проведения общественных слушаний</w:t>
      </w:r>
    </w:p>
    <w:p w:rsidR="002C3FE3" w:rsidRDefault="002C3FE3" w:rsidP="00B60B60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Общественной палате </w:t>
      </w:r>
      <w:r w:rsidR="004C02F8">
        <w:rPr>
          <w:rFonts w:ascii="Times New Roman" w:hAnsi="Times New Roman" w:cs="Times New Roman"/>
          <w:b/>
          <w:sz w:val="28"/>
          <w:szCs w:val="28"/>
        </w:rPr>
        <w:t>МР «Бабаюртовский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B60" w:rsidRPr="00B60B60" w:rsidRDefault="00B60B60" w:rsidP="00B60B60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FE3" w:rsidRDefault="002C3FE3" w:rsidP="002C3FE3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3">
        <w:rPr>
          <w:rFonts w:ascii="Times New Roman" w:hAnsi="Times New Roman" w:cs="Times New Roman"/>
          <w:sz w:val="24"/>
          <w:szCs w:val="24"/>
        </w:rPr>
        <w:t>Согласно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 </w:t>
      </w:r>
      <w:r w:rsidR="00C57E08">
        <w:rPr>
          <w:rFonts w:ascii="Times New Roman" w:hAnsi="Times New Roman" w:cs="Times New Roman"/>
          <w:sz w:val="24"/>
          <w:szCs w:val="24"/>
        </w:rPr>
        <w:t>нормативному правовому акту муниципального района об Общественной палате муниципального района «Бабаюртовский район»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 основными формами работы Общественной палаты</w:t>
      </w:r>
      <w:r w:rsidR="00FF38E6">
        <w:rPr>
          <w:rFonts w:ascii="Times New Roman" w:hAnsi="Times New Roman" w:cs="Times New Roman"/>
          <w:sz w:val="24"/>
          <w:szCs w:val="24"/>
        </w:rPr>
        <w:t xml:space="preserve"> (далее – ОП МР)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 являются заседания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, заседания совета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, комиссий и рабочих групп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9C18C7" w:rsidRPr="002C3FE3">
        <w:rPr>
          <w:rFonts w:ascii="Times New Roman" w:hAnsi="Times New Roman" w:cs="Times New Roman"/>
          <w:sz w:val="24"/>
          <w:szCs w:val="24"/>
        </w:rPr>
        <w:t xml:space="preserve">. При этом в целях реализации функций, возложенных на Общественную палату она вправе проводить слушания по общественно важным проблемам. </w:t>
      </w:r>
    </w:p>
    <w:p w:rsidR="002C3FE3" w:rsidRPr="00C57E08" w:rsidRDefault="009C18C7" w:rsidP="00C57E08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3">
        <w:rPr>
          <w:rFonts w:ascii="Times New Roman" w:hAnsi="Times New Roman" w:cs="Times New Roman"/>
          <w:sz w:val="24"/>
          <w:szCs w:val="24"/>
        </w:rPr>
        <w:t xml:space="preserve">Общественные слушания – представляют собой механизм согласования интересов </w:t>
      </w:r>
      <w:r w:rsidR="002C3FE3" w:rsidRPr="002C3FE3">
        <w:rPr>
          <w:rFonts w:ascii="Times New Roman" w:hAnsi="Times New Roman" w:cs="Times New Roman"/>
          <w:sz w:val="24"/>
          <w:szCs w:val="24"/>
        </w:rPr>
        <w:t xml:space="preserve"> </w:t>
      </w:r>
      <w:r w:rsidRPr="002C3FE3">
        <w:rPr>
          <w:rFonts w:ascii="Times New Roman" w:hAnsi="Times New Roman" w:cs="Times New Roman"/>
          <w:sz w:val="24"/>
          <w:szCs w:val="24"/>
        </w:rPr>
        <w:t>различных групп, выражающих заинтересованность в решении той или иной проблемы, представляющей общественный интерес.</w:t>
      </w:r>
      <w:r w:rsidR="00C57E08">
        <w:rPr>
          <w:rFonts w:ascii="Times New Roman" w:hAnsi="Times New Roman" w:cs="Times New Roman"/>
          <w:sz w:val="24"/>
          <w:szCs w:val="24"/>
        </w:rPr>
        <w:t xml:space="preserve"> </w:t>
      </w:r>
      <w:r w:rsidRPr="00C57E08">
        <w:rPr>
          <w:rFonts w:ascii="Times New Roman" w:hAnsi="Times New Roman" w:cs="Times New Roman"/>
          <w:sz w:val="24"/>
          <w:szCs w:val="24"/>
        </w:rPr>
        <w:t xml:space="preserve">Общественные слушания предполагают равную для всех заинтересованных сторон </w:t>
      </w:r>
      <w:r w:rsidR="002C3FE3" w:rsidRPr="00C57E08">
        <w:rPr>
          <w:rFonts w:ascii="Times New Roman" w:hAnsi="Times New Roman" w:cs="Times New Roman"/>
          <w:sz w:val="24"/>
          <w:szCs w:val="24"/>
        </w:rPr>
        <w:t xml:space="preserve">  </w:t>
      </w:r>
      <w:r w:rsidRPr="00C57E08">
        <w:rPr>
          <w:rFonts w:ascii="Times New Roman" w:hAnsi="Times New Roman" w:cs="Times New Roman"/>
          <w:sz w:val="24"/>
          <w:szCs w:val="24"/>
        </w:rPr>
        <w:t xml:space="preserve">возможность высказать свое аргументированное мнение по обсуждаемому вопросу, на основе изучения документальной информации, имеющей отношение к обсуждаемому вопросу, и не содержащих конфиденциальных сведений. </w:t>
      </w:r>
    </w:p>
    <w:p w:rsidR="002C3FE3" w:rsidRDefault="009C18C7" w:rsidP="002C3FE3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Общественные слушания проводятся с целью: </w:t>
      </w:r>
    </w:p>
    <w:p w:rsidR="002C3FE3" w:rsidRDefault="009C18C7" w:rsidP="002C3FE3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3">
        <w:rPr>
          <w:rFonts w:ascii="Times New Roman" w:hAnsi="Times New Roman" w:cs="Times New Roman"/>
          <w:sz w:val="24"/>
          <w:szCs w:val="24"/>
        </w:rPr>
        <w:t>выявления мнения населения, в случ</w:t>
      </w:r>
      <w:r w:rsidR="002C3FE3">
        <w:rPr>
          <w:rFonts w:ascii="Times New Roman" w:hAnsi="Times New Roman" w:cs="Times New Roman"/>
          <w:sz w:val="24"/>
          <w:szCs w:val="24"/>
        </w:rPr>
        <w:t xml:space="preserve">аях предусмотренных действующим </w:t>
      </w:r>
      <w:r w:rsidRPr="009C18C7"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2C3FE3" w:rsidRDefault="009C18C7" w:rsidP="002C3FE3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информирования общественности и обеспечения права участия граждан в обсуждении вопросов, а также их права контролировать принятие решений органами власти по соответствующим вопросам. </w:t>
      </w:r>
    </w:p>
    <w:p w:rsidR="002C3FE3" w:rsidRDefault="009C18C7" w:rsidP="002C3FE3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3">
        <w:rPr>
          <w:rFonts w:ascii="Times New Roman" w:hAnsi="Times New Roman" w:cs="Times New Roman"/>
          <w:sz w:val="24"/>
          <w:szCs w:val="24"/>
        </w:rPr>
        <w:t xml:space="preserve">Слушания проводятся согласно плану работы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FF38E6" w:rsidRPr="002C3FE3">
        <w:rPr>
          <w:rFonts w:ascii="Times New Roman" w:hAnsi="Times New Roman" w:cs="Times New Roman"/>
          <w:sz w:val="24"/>
          <w:szCs w:val="24"/>
        </w:rPr>
        <w:t xml:space="preserve"> </w:t>
      </w:r>
      <w:r w:rsidRPr="002C3FE3">
        <w:rPr>
          <w:rFonts w:ascii="Times New Roman" w:hAnsi="Times New Roman" w:cs="Times New Roman"/>
          <w:sz w:val="24"/>
          <w:szCs w:val="24"/>
        </w:rPr>
        <w:t xml:space="preserve">соответствующими его органами. Организации и граждане, заинтересованные в проведении общественных слушаний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FF38E6" w:rsidRPr="002C3FE3">
        <w:rPr>
          <w:rFonts w:ascii="Times New Roman" w:hAnsi="Times New Roman" w:cs="Times New Roman"/>
          <w:sz w:val="24"/>
          <w:szCs w:val="24"/>
        </w:rPr>
        <w:t xml:space="preserve"> </w:t>
      </w:r>
      <w:r w:rsidRPr="002C3FE3">
        <w:rPr>
          <w:rFonts w:ascii="Times New Roman" w:hAnsi="Times New Roman" w:cs="Times New Roman"/>
          <w:sz w:val="24"/>
          <w:szCs w:val="24"/>
        </w:rPr>
        <w:t xml:space="preserve">подают заявление (обращение) о проведение общественных слушаний в Совет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2C3FE3">
        <w:rPr>
          <w:rFonts w:ascii="Times New Roman" w:hAnsi="Times New Roman" w:cs="Times New Roman"/>
          <w:sz w:val="24"/>
          <w:szCs w:val="24"/>
        </w:rPr>
        <w:t xml:space="preserve">. В заявлении должно быть указано: </w:t>
      </w:r>
    </w:p>
    <w:p w:rsidR="002C3FE3" w:rsidRDefault="009C18C7" w:rsidP="002C3FE3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3">
        <w:rPr>
          <w:rFonts w:ascii="Times New Roman" w:hAnsi="Times New Roman" w:cs="Times New Roman"/>
          <w:sz w:val="24"/>
          <w:szCs w:val="24"/>
        </w:rPr>
        <w:t xml:space="preserve">вопрос (проблема) по которому инициаторы считают необходимым проведение </w:t>
      </w:r>
      <w:r w:rsidRPr="009C18C7">
        <w:rPr>
          <w:rFonts w:ascii="Times New Roman" w:hAnsi="Times New Roman" w:cs="Times New Roman"/>
          <w:sz w:val="24"/>
          <w:szCs w:val="24"/>
        </w:rPr>
        <w:t xml:space="preserve">общественных слушаний; </w:t>
      </w:r>
    </w:p>
    <w:p w:rsidR="002C3FE3" w:rsidRDefault="009C18C7" w:rsidP="002C3FE3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обоснование его актуальности; </w:t>
      </w:r>
    </w:p>
    <w:p w:rsidR="002C3FE3" w:rsidRDefault="009C18C7" w:rsidP="00C57E08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форма проведения общественных слушаний. При рассмотрении внеплановых вопросов Совет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FF38E6" w:rsidRPr="009C18C7">
        <w:rPr>
          <w:rFonts w:ascii="Times New Roman" w:hAnsi="Times New Roman" w:cs="Times New Roman"/>
          <w:sz w:val="24"/>
          <w:szCs w:val="24"/>
        </w:rPr>
        <w:t xml:space="preserve"> </w:t>
      </w:r>
      <w:r w:rsidRPr="009C18C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9C18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8C7">
        <w:rPr>
          <w:rFonts w:ascii="Times New Roman" w:hAnsi="Times New Roman" w:cs="Times New Roman"/>
          <w:sz w:val="24"/>
          <w:szCs w:val="24"/>
        </w:rPr>
        <w:t xml:space="preserve"> 14 дней проводит анализ поступивших заявлений (обращений) и при наличии достаточных оснований определяет комиссию(и) для их обсуждений и наиболее целесообразные формы их обсуждения. Подготовка и обсуждение вопросов осуществляется под руководством председателей (заместителей)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FF38E6" w:rsidRPr="009C18C7">
        <w:rPr>
          <w:rFonts w:ascii="Times New Roman" w:hAnsi="Times New Roman" w:cs="Times New Roman"/>
          <w:sz w:val="24"/>
          <w:szCs w:val="24"/>
        </w:rPr>
        <w:t xml:space="preserve"> </w:t>
      </w:r>
      <w:r w:rsidRPr="009C18C7">
        <w:rPr>
          <w:rFonts w:ascii="Times New Roman" w:hAnsi="Times New Roman" w:cs="Times New Roman"/>
          <w:sz w:val="24"/>
          <w:szCs w:val="24"/>
        </w:rPr>
        <w:t xml:space="preserve">и соответствующих комиссий.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5. При подготовке вопросов к обсуждению необходимо: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определить круг участников, конкретный перечень вопросов и наиболее действенные формы их обсуждения (круглые столы, конференции и т.д.);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lastRenderedPageBreak/>
        <w:t>- назначить заблаговременно для подготовки основного доклада ответственного члена</w:t>
      </w:r>
      <w:r w:rsidR="00B60B60">
        <w:rPr>
          <w:rFonts w:ascii="Times New Roman" w:hAnsi="Times New Roman" w:cs="Times New Roman"/>
          <w:sz w:val="24"/>
          <w:szCs w:val="24"/>
        </w:rPr>
        <w:t xml:space="preserve"> </w:t>
      </w:r>
      <w:r w:rsidRPr="009C18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18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18C7">
        <w:rPr>
          <w:rFonts w:ascii="Times New Roman" w:hAnsi="Times New Roman" w:cs="Times New Roman"/>
          <w:sz w:val="24"/>
          <w:szCs w:val="24"/>
        </w:rPr>
        <w:t xml:space="preserve">) Палаты и обеспечить обязательное привлечение экспертов, внесенных в единую базу данных Палаты по соответствующему направлению;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изучить теорию, нормативно-правовую основу (законодательство) и практику по обсуждаемой теме, в результате чего подготовить всесторонний обоснованный анализ соответствующих вопросов. Для изучения практики активно использовать материалы СМИ, документированные материалы и активно практиковать социологические опросы населения и иные исследования; </w:t>
      </w:r>
    </w:p>
    <w:p w:rsidR="00B60B60" w:rsidRDefault="009C18C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для получения дополнительной информации по </w:t>
      </w:r>
      <w:r w:rsidR="00B60B60">
        <w:rPr>
          <w:rFonts w:ascii="Times New Roman" w:hAnsi="Times New Roman" w:cs="Times New Roman"/>
          <w:sz w:val="24"/>
          <w:szCs w:val="24"/>
        </w:rPr>
        <w:t xml:space="preserve">обсуждаемому вопросу направлять </w:t>
      </w:r>
      <w:r w:rsidRPr="009C18C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57E08">
        <w:rPr>
          <w:rFonts w:ascii="Times New Roman" w:hAnsi="Times New Roman" w:cs="Times New Roman"/>
          <w:sz w:val="24"/>
          <w:szCs w:val="24"/>
        </w:rPr>
        <w:t>с нормативным правовым актом муниципального района об</w:t>
      </w:r>
      <w:r w:rsidRPr="009C18C7">
        <w:rPr>
          <w:rFonts w:ascii="Times New Roman" w:hAnsi="Times New Roman" w:cs="Times New Roman"/>
          <w:sz w:val="24"/>
          <w:szCs w:val="24"/>
        </w:rPr>
        <w:t xml:space="preserve">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C57E08">
        <w:rPr>
          <w:rFonts w:ascii="Times New Roman" w:hAnsi="Times New Roman" w:cs="Times New Roman"/>
          <w:sz w:val="24"/>
          <w:szCs w:val="24"/>
        </w:rPr>
        <w:t xml:space="preserve"> запросы 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. При этом следует учесть, что органы </w:t>
      </w:r>
      <w:r w:rsidR="00C57E0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C18C7">
        <w:rPr>
          <w:rFonts w:ascii="Times New Roman" w:hAnsi="Times New Roman" w:cs="Times New Roman"/>
          <w:sz w:val="24"/>
          <w:szCs w:val="24"/>
        </w:rPr>
        <w:t xml:space="preserve"> обязаны предоставлять по запросам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="00FF38E6" w:rsidRPr="009C18C7">
        <w:rPr>
          <w:rFonts w:ascii="Times New Roman" w:hAnsi="Times New Roman" w:cs="Times New Roman"/>
          <w:sz w:val="24"/>
          <w:szCs w:val="24"/>
        </w:rPr>
        <w:t xml:space="preserve"> </w:t>
      </w:r>
      <w:r w:rsidRPr="009C18C7">
        <w:rPr>
          <w:rFonts w:ascii="Times New Roman" w:hAnsi="Times New Roman" w:cs="Times New Roman"/>
          <w:sz w:val="24"/>
          <w:szCs w:val="24"/>
        </w:rPr>
        <w:t xml:space="preserve">необходимые ей для исполнения своих полномочий сведения, за исключением сведений, которые составляют государственную и иную охраняемую федеральным законом тайну. Должностное лицо, которому направлен запрос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, обязано дать на него ответ не позднее чем через тридцать дней со дня получения запроса, а в исключительных случаях, определяемых </w:t>
      </w:r>
      <w:r w:rsidR="00EA3F24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, - не позднее чем через четырнадцать дней. Ответ должен быть подписан тем должностным лицом, которому направлен запрос, либо лицом, исполняющим его обязанности. В период между заседаниями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 запросы от имени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 направляет совет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. С учетом этого ответственный за подготовку доклада готовить текст запроса и за подписью председателя комиссии представляет председателя Палаты (заместителю) для официального его внесения в соответствующий орган власти: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подготовить проект решения и представить его для согласования председателю комиссии и в Совет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6. При проведении обсуждения вопросов необходимо: </w:t>
      </w:r>
    </w:p>
    <w:p w:rsidR="00EA3F24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>- обеспечить своевременное информиров</w:t>
      </w:r>
      <w:r w:rsidR="00B60B60">
        <w:rPr>
          <w:rFonts w:ascii="Times New Roman" w:hAnsi="Times New Roman" w:cs="Times New Roman"/>
          <w:sz w:val="24"/>
          <w:szCs w:val="24"/>
        </w:rPr>
        <w:t xml:space="preserve">ание членов Палаты, экспертов и </w:t>
      </w:r>
      <w:r w:rsidRPr="009C18C7">
        <w:rPr>
          <w:rFonts w:ascii="Times New Roman" w:hAnsi="Times New Roman" w:cs="Times New Roman"/>
          <w:sz w:val="24"/>
          <w:szCs w:val="24"/>
        </w:rPr>
        <w:t>представителей профильных НКО и СМИ о предстоящем обсуждении. Оповещение о проведении общественных слушаний осуществ</w:t>
      </w:r>
      <w:r w:rsidR="00EA3F24">
        <w:rPr>
          <w:rFonts w:ascii="Times New Roman" w:hAnsi="Times New Roman" w:cs="Times New Roman"/>
          <w:sz w:val="24"/>
          <w:szCs w:val="24"/>
        </w:rPr>
        <w:t xml:space="preserve">ляется не </w:t>
      </w:r>
      <w:proofErr w:type="gramStart"/>
      <w:r w:rsidR="00EA3F2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A3F24">
        <w:rPr>
          <w:rFonts w:ascii="Times New Roman" w:hAnsi="Times New Roman" w:cs="Times New Roman"/>
          <w:sz w:val="24"/>
          <w:szCs w:val="24"/>
        </w:rPr>
        <w:t xml:space="preserve"> чем за 14</w:t>
      </w:r>
      <w:r w:rsidRPr="009C18C7">
        <w:rPr>
          <w:rFonts w:ascii="Times New Roman" w:hAnsi="Times New Roman" w:cs="Times New Roman"/>
          <w:sz w:val="24"/>
          <w:szCs w:val="24"/>
        </w:rPr>
        <w:t xml:space="preserve"> календарных дней до намечаемой даты проведения предстоящих слушаний. При этом, оповещение должно содержать следующую информацию: предмет обсуждаемого вопроса; дата, время и место проведения общественного слушания; дата, время и место предварительного ознакомления с соответствующей информацией;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подготовить докладчика и </w:t>
      </w:r>
      <w:proofErr w:type="gramStart"/>
      <w:r w:rsidRPr="009C18C7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EA3F24">
        <w:rPr>
          <w:rFonts w:ascii="Times New Roman" w:hAnsi="Times New Roman" w:cs="Times New Roman"/>
          <w:sz w:val="24"/>
          <w:szCs w:val="24"/>
        </w:rPr>
        <w:t>,</w:t>
      </w:r>
      <w:r w:rsidRPr="009C18C7">
        <w:rPr>
          <w:rFonts w:ascii="Times New Roman" w:hAnsi="Times New Roman" w:cs="Times New Roman"/>
          <w:sz w:val="24"/>
          <w:szCs w:val="24"/>
        </w:rPr>
        <w:t xml:space="preserve"> с соответствующими демонстрационно-наглядными материалами для всестороннего и глубокого анализа обсуждаемой проблемы;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B60">
        <w:rPr>
          <w:rFonts w:ascii="Times New Roman" w:hAnsi="Times New Roman" w:cs="Times New Roman"/>
          <w:sz w:val="24"/>
          <w:szCs w:val="24"/>
        </w:rPr>
        <w:t xml:space="preserve">- предусмотреть возможность предварительного представления предложений </w:t>
      </w:r>
      <w:r w:rsidRPr="009C18C7">
        <w:rPr>
          <w:rFonts w:ascii="Times New Roman" w:hAnsi="Times New Roman" w:cs="Times New Roman"/>
          <w:sz w:val="24"/>
          <w:szCs w:val="24"/>
        </w:rPr>
        <w:t xml:space="preserve">заинтересованными лицами к проекту решений и обеспечить ознакомление участников в ходе обсуждения;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предоставить возможность изложить свою точку зрения, замечания и рекомендации по обсуждаемому вопросу всем заинтересованным сторонам в рамках регламента работы;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- организовать ведение протокола.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7. В начале заседания председательствующий объявляет регламент проведения общественных слушаний и повестку заседания исходя </w:t>
      </w:r>
      <w:proofErr w:type="gramStart"/>
      <w:r w:rsidRPr="009C18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1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>характера обсуждаемого вопроса</w:t>
      </w:r>
      <w:r w:rsidR="00B60B60">
        <w:rPr>
          <w:rFonts w:ascii="Times New Roman" w:hAnsi="Times New Roman" w:cs="Times New Roman"/>
          <w:sz w:val="24"/>
          <w:szCs w:val="24"/>
        </w:rPr>
        <w:t xml:space="preserve"> </w:t>
      </w:r>
      <w:r w:rsidRPr="009C18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18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18C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></w:t>
      </w:r>
      <w:r w:rsidRPr="009C18C7">
        <w:rPr>
          <w:rFonts w:ascii="Times New Roman" w:hAnsi="Times New Roman" w:cs="Times New Roman"/>
          <w:sz w:val="24"/>
          <w:szCs w:val="24"/>
        </w:rPr>
        <w:t xml:space="preserve">содержания поступивших официальных заключений уполномоченных органов и независимых экспертов;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lastRenderedPageBreak/>
        <w:t xml:space="preserve">количества лиц, желающих высказать свое мнение, а также продолжительности одного высказывания.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8. Общественные слушания проводятся в следующей последовательности: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делаются основной доклад и содоклады;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></w:t>
      </w:r>
      <w:r w:rsidRPr="009C18C7">
        <w:rPr>
          <w:rFonts w:ascii="Times New Roman" w:hAnsi="Times New Roman" w:cs="Times New Roman"/>
          <w:sz w:val="24"/>
          <w:szCs w:val="24"/>
        </w:rPr>
        <w:t xml:space="preserve">задаются вопросы;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при наличии зачитываются заключения экспертов; </w:t>
      </w:r>
    </w:p>
    <w:p w:rsidR="00B60B60" w:rsidRDefault="009C18C7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выступают участники обсуждения; </w:t>
      </w:r>
    </w:p>
    <w:p w:rsidR="00B60B60" w:rsidRDefault="00B60B60" w:rsidP="00B60B60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принимается решение.</w:t>
      </w:r>
    </w:p>
    <w:p w:rsidR="00B60B60" w:rsidRDefault="009C18C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В случаях, когда рассмотрение вопроса требует более двух с половиной часов, допускается проведение общественного слушания в течение нескольких заседаний. По итогам общественных слушаний составляется протокол, который подписывается председателем и секретарем общественных слушаний. </w:t>
      </w:r>
    </w:p>
    <w:p w:rsidR="009C18C7" w:rsidRDefault="009C18C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8C7">
        <w:rPr>
          <w:rFonts w:ascii="Times New Roman" w:hAnsi="Times New Roman" w:cs="Times New Roman"/>
          <w:sz w:val="24"/>
          <w:szCs w:val="24"/>
        </w:rPr>
        <w:t xml:space="preserve">9. В результате предметного и квалифицированного обсуждения вопросов должно быть принято соответствующее решение в форме заключений, предложений и обращений и носят рекомендательный характер. </w:t>
      </w:r>
      <w:r w:rsidR="00EA3F24">
        <w:rPr>
          <w:rFonts w:ascii="Times New Roman" w:hAnsi="Times New Roman" w:cs="Times New Roman"/>
          <w:sz w:val="24"/>
          <w:szCs w:val="24"/>
        </w:rPr>
        <w:t xml:space="preserve">Нормативным правовым актом муниципального района </w:t>
      </w:r>
      <w:proofErr w:type="gramStart"/>
      <w:r w:rsidR="00EA3F2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A3F24">
        <w:rPr>
          <w:rFonts w:ascii="Times New Roman" w:hAnsi="Times New Roman" w:cs="Times New Roman"/>
          <w:sz w:val="24"/>
          <w:szCs w:val="24"/>
        </w:rPr>
        <w:t xml:space="preserve"> ОП МР, </w:t>
      </w:r>
      <w:proofErr w:type="gramStart"/>
      <w:r w:rsidRPr="009C18C7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9C18C7">
        <w:rPr>
          <w:rFonts w:ascii="Times New Roman" w:hAnsi="Times New Roman" w:cs="Times New Roman"/>
          <w:sz w:val="24"/>
          <w:szCs w:val="24"/>
        </w:rPr>
        <w:t xml:space="preserve"> обязательность рассмотрения таких решений </w:t>
      </w:r>
      <w:r w:rsidR="00FF38E6">
        <w:rPr>
          <w:rFonts w:ascii="Times New Roman" w:hAnsi="Times New Roman" w:cs="Times New Roman"/>
          <w:sz w:val="24"/>
          <w:szCs w:val="24"/>
        </w:rPr>
        <w:t>ОП МР</w:t>
      </w:r>
      <w:r w:rsidRPr="009C18C7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местного самоуправления или должностными лицами. Принятое по итогам обсуждения решение необходимо в течение недели представить Председателю (заместителю) Палаты для использования в дальнейшей работе и официального направления в соответствующие органы власти, СМИ и общественные </w:t>
      </w:r>
      <w:r w:rsidRPr="00B60B6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42BA7" w:rsidRDefault="00642BA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BA7" w:rsidRDefault="00642BA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BA7" w:rsidRPr="00B86F8B" w:rsidRDefault="00642BA7" w:rsidP="00642BA7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Общественной палаты</w:t>
      </w:r>
    </w:p>
    <w:p w:rsidR="00642BA7" w:rsidRPr="00B86F8B" w:rsidRDefault="00642BA7" w:rsidP="00642BA7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«Бабаюртовский район»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М.Х. Атаев</w:t>
      </w:r>
    </w:p>
    <w:p w:rsidR="00642BA7" w:rsidRPr="00B60B60" w:rsidRDefault="00642BA7" w:rsidP="00EA3F24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2BA7" w:rsidRPr="00B60B60" w:rsidSect="007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697"/>
    <w:multiLevelType w:val="hybridMultilevel"/>
    <w:tmpl w:val="0F64D752"/>
    <w:lvl w:ilvl="0" w:tplc="1FC8AE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C18C7"/>
    <w:rsid w:val="002A02EE"/>
    <w:rsid w:val="002C3FE3"/>
    <w:rsid w:val="002D5BBB"/>
    <w:rsid w:val="003E4318"/>
    <w:rsid w:val="004C02F8"/>
    <w:rsid w:val="004D4DFB"/>
    <w:rsid w:val="005848AD"/>
    <w:rsid w:val="005874CD"/>
    <w:rsid w:val="00642BA7"/>
    <w:rsid w:val="0066448A"/>
    <w:rsid w:val="00763DC4"/>
    <w:rsid w:val="00820351"/>
    <w:rsid w:val="009C18C7"/>
    <w:rsid w:val="00A541F5"/>
    <w:rsid w:val="00B60B60"/>
    <w:rsid w:val="00C57E08"/>
    <w:rsid w:val="00EA3F24"/>
    <w:rsid w:val="00FF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A42E-E6CB-4FB7-BD37-9ECEF0E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2015-01-14T06:01:00Z</cp:lastPrinted>
  <dcterms:created xsi:type="dcterms:W3CDTF">2014-06-08T10:20:00Z</dcterms:created>
  <dcterms:modified xsi:type="dcterms:W3CDTF">2015-01-29T07:32:00Z</dcterms:modified>
</cp:coreProperties>
</file>